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9D49" w14:textId="46B854BB" w:rsidR="00174DBC" w:rsidRPr="00B20CE4" w:rsidRDefault="004575D2" w:rsidP="004C41D5">
      <w:pPr>
        <w:tabs>
          <w:tab w:val="left" w:pos="3970"/>
          <w:tab w:val="center" w:pos="4677"/>
        </w:tabs>
        <w:jc w:val="center"/>
        <w:rPr>
          <w:sz w:val="26"/>
          <w:szCs w:val="26"/>
        </w:rPr>
      </w:pPr>
      <w:r w:rsidRPr="00B20CE4">
        <w:rPr>
          <w:sz w:val="26"/>
          <w:szCs w:val="26"/>
        </w:rPr>
        <w:t>Отчет</w:t>
      </w:r>
      <w:r w:rsidR="00DA0A6D" w:rsidRPr="00B20CE4">
        <w:rPr>
          <w:sz w:val="26"/>
          <w:szCs w:val="26"/>
        </w:rPr>
        <w:t xml:space="preserve"> </w:t>
      </w:r>
      <w:bookmarkStart w:id="0" w:name="_Hlk124932585"/>
      <w:r w:rsidR="00DA0A6D" w:rsidRPr="00B20CE4">
        <w:rPr>
          <w:sz w:val="26"/>
          <w:szCs w:val="26"/>
        </w:rPr>
        <w:t xml:space="preserve">о </w:t>
      </w:r>
      <w:r w:rsidR="004C41D5" w:rsidRPr="00B20CE4">
        <w:rPr>
          <w:sz w:val="26"/>
          <w:szCs w:val="26"/>
        </w:rPr>
        <w:t xml:space="preserve">реализации </w:t>
      </w:r>
      <w:r w:rsidR="00537247" w:rsidRPr="00B20CE4">
        <w:rPr>
          <w:sz w:val="26"/>
          <w:szCs w:val="26"/>
        </w:rPr>
        <w:t>программы</w:t>
      </w:r>
      <w:r w:rsidR="00174DBC" w:rsidRPr="00B20CE4">
        <w:rPr>
          <w:sz w:val="26"/>
          <w:szCs w:val="26"/>
        </w:rPr>
        <w:t xml:space="preserve"> </w:t>
      </w:r>
      <w:r w:rsidR="00FB6FD1" w:rsidRPr="00B20CE4">
        <w:rPr>
          <w:sz w:val="26"/>
          <w:szCs w:val="26"/>
        </w:rPr>
        <w:br/>
      </w:r>
      <w:r w:rsidR="00174DBC" w:rsidRPr="00B20CE4">
        <w:rPr>
          <w:sz w:val="26"/>
          <w:szCs w:val="26"/>
        </w:rPr>
        <w:t>по</w:t>
      </w:r>
      <w:r w:rsidR="00174DBC" w:rsidRPr="00B20CE4">
        <w:rPr>
          <w:bCs/>
          <w:sz w:val="26"/>
          <w:szCs w:val="26"/>
        </w:rPr>
        <w:t xml:space="preserve"> </w:t>
      </w:r>
      <w:r w:rsidR="00FB6FD1" w:rsidRPr="00B20CE4">
        <w:rPr>
          <w:sz w:val="26"/>
          <w:szCs w:val="26"/>
        </w:rPr>
        <w:t>повышению результативности деятельности органов местного самоуправления и решению выявленных в ходе анализа проблем, связанны</w:t>
      </w:r>
      <w:r w:rsidR="004C41D5" w:rsidRPr="00B20CE4">
        <w:rPr>
          <w:sz w:val="26"/>
          <w:szCs w:val="26"/>
        </w:rPr>
        <w:t xml:space="preserve">х с низкой оценкой населения за </w:t>
      </w:r>
      <w:r w:rsidR="00E74A01" w:rsidRPr="00B20CE4">
        <w:rPr>
          <w:sz w:val="26"/>
          <w:szCs w:val="26"/>
        </w:rPr>
        <w:t>202</w:t>
      </w:r>
      <w:r w:rsidR="001E0140" w:rsidRPr="00B20CE4">
        <w:rPr>
          <w:sz w:val="26"/>
          <w:szCs w:val="26"/>
        </w:rPr>
        <w:t>2</w:t>
      </w:r>
      <w:r w:rsidR="00FB6FD1" w:rsidRPr="00B20CE4">
        <w:rPr>
          <w:sz w:val="26"/>
          <w:szCs w:val="26"/>
        </w:rPr>
        <w:t xml:space="preserve"> год </w:t>
      </w:r>
      <w:bookmarkEnd w:id="0"/>
    </w:p>
    <w:p w14:paraId="28976E0A" w14:textId="546542E2" w:rsidR="00B20CE4" w:rsidRPr="00B20CE4" w:rsidRDefault="00B20CE4" w:rsidP="004C41D5">
      <w:pPr>
        <w:tabs>
          <w:tab w:val="left" w:pos="3970"/>
          <w:tab w:val="center" w:pos="4677"/>
        </w:tabs>
        <w:jc w:val="center"/>
        <w:rPr>
          <w:sz w:val="26"/>
          <w:szCs w:val="26"/>
        </w:rPr>
      </w:pPr>
    </w:p>
    <w:p w14:paraId="4BC3BC5B" w14:textId="691042D2" w:rsidR="00B20CE4" w:rsidRPr="00B20CE4" w:rsidRDefault="00B20CE4" w:rsidP="00B20CE4">
      <w:pPr>
        <w:pBdr>
          <w:bottom w:val="single" w:sz="4" w:space="1" w:color="auto"/>
        </w:pBdr>
        <w:tabs>
          <w:tab w:val="left" w:pos="3970"/>
          <w:tab w:val="center" w:pos="4677"/>
        </w:tabs>
        <w:jc w:val="center"/>
        <w:rPr>
          <w:sz w:val="26"/>
          <w:szCs w:val="26"/>
        </w:rPr>
      </w:pPr>
      <w:r w:rsidRPr="00B20CE4">
        <w:rPr>
          <w:sz w:val="26"/>
          <w:szCs w:val="26"/>
        </w:rPr>
        <w:t>Нязепетровский муниципальный район</w:t>
      </w:r>
    </w:p>
    <w:p w14:paraId="5C16CDF6" w14:textId="77777777" w:rsidR="00174DBC" w:rsidRPr="00B20CE4" w:rsidRDefault="00174DBC" w:rsidP="00174DBC">
      <w:pPr>
        <w:jc w:val="center"/>
        <w:rPr>
          <w:bCs/>
          <w:sz w:val="26"/>
          <w:szCs w:val="26"/>
        </w:rPr>
      </w:pPr>
    </w:p>
    <w:p w14:paraId="77A1A3FA" w14:textId="2EDBF5DF" w:rsidR="004C41D5" w:rsidRPr="00B20CE4" w:rsidRDefault="004C41D5" w:rsidP="004C41D5">
      <w:pPr>
        <w:spacing w:after="120"/>
        <w:jc w:val="center"/>
        <w:rPr>
          <w:bCs/>
          <w:sz w:val="26"/>
          <w:szCs w:val="26"/>
        </w:rPr>
      </w:pPr>
      <w:r w:rsidRPr="00B20CE4">
        <w:rPr>
          <w:bCs/>
          <w:sz w:val="26"/>
          <w:szCs w:val="26"/>
        </w:rPr>
        <w:t>Отчет о выполнении целевых</w:t>
      </w:r>
      <w:r w:rsidR="00174DBC" w:rsidRPr="00B20CE4">
        <w:rPr>
          <w:bCs/>
          <w:sz w:val="26"/>
          <w:szCs w:val="26"/>
        </w:rPr>
        <w:t xml:space="preserve"> </w:t>
      </w:r>
      <w:r w:rsidRPr="00B20CE4">
        <w:rPr>
          <w:bCs/>
          <w:sz w:val="26"/>
          <w:szCs w:val="26"/>
        </w:rPr>
        <w:t>показателей</w:t>
      </w:r>
      <w:r w:rsidR="00FB6FD1" w:rsidRPr="00B20CE4">
        <w:rPr>
          <w:bCs/>
          <w:sz w:val="26"/>
          <w:szCs w:val="26"/>
        </w:rPr>
        <w:t xml:space="preserve"> Программы</w:t>
      </w:r>
      <w:r w:rsidRPr="00B20CE4">
        <w:rPr>
          <w:bCs/>
          <w:sz w:val="26"/>
          <w:szCs w:val="26"/>
        </w:rPr>
        <w:t xml:space="preserve"> за 20</w:t>
      </w:r>
      <w:r w:rsidR="00517F24" w:rsidRPr="00B20CE4">
        <w:rPr>
          <w:bCs/>
          <w:sz w:val="26"/>
          <w:szCs w:val="26"/>
        </w:rPr>
        <w:t>2</w:t>
      </w:r>
      <w:r w:rsidR="001E0140" w:rsidRPr="00B20CE4">
        <w:rPr>
          <w:bCs/>
          <w:sz w:val="26"/>
          <w:szCs w:val="26"/>
        </w:rPr>
        <w:t>2</w:t>
      </w:r>
      <w:r w:rsidRPr="00B20CE4">
        <w:rPr>
          <w:bCs/>
          <w:sz w:val="26"/>
          <w:szCs w:val="26"/>
        </w:rPr>
        <w:t xml:space="preserve"> год</w:t>
      </w:r>
    </w:p>
    <w:tbl>
      <w:tblPr>
        <w:tblStyle w:val="a9"/>
        <w:tblW w:w="10049" w:type="dxa"/>
        <w:tblLook w:val="04A0" w:firstRow="1" w:lastRow="0" w:firstColumn="1" w:lastColumn="0" w:noHBand="0" w:noVBand="1"/>
      </w:tblPr>
      <w:tblGrid>
        <w:gridCol w:w="6092"/>
        <w:gridCol w:w="1219"/>
        <w:gridCol w:w="1372"/>
        <w:gridCol w:w="1366"/>
      </w:tblGrid>
      <w:tr w:rsidR="00B20CE4" w:rsidRPr="00B20CE4" w14:paraId="5703DAC8" w14:textId="77777777" w:rsidTr="0044495D">
        <w:trPr>
          <w:trHeight w:val="420"/>
          <w:tblHeader/>
        </w:trPr>
        <w:tc>
          <w:tcPr>
            <w:tcW w:w="6092" w:type="dxa"/>
            <w:vMerge w:val="restart"/>
          </w:tcPr>
          <w:p w14:paraId="02B3595A" w14:textId="77777777" w:rsidR="00B20CE4" w:rsidRPr="00B20CE4" w:rsidRDefault="00B20CE4" w:rsidP="00B20CE4">
            <w:pPr>
              <w:jc w:val="center"/>
              <w:rPr>
                <w:sz w:val="26"/>
                <w:szCs w:val="26"/>
              </w:rPr>
            </w:pPr>
            <w:r w:rsidRPr="00B20CE4">
              <w:rPr>
                <w:sz w:val="26"/>
                <w:szCs w:val="26"/>
              </w:rPr>
              <w:t>Показатель</w:t>
            </w:r>
          </w:p>
          <w:p w14:paraId="397159E7" w14:textId="35777AAF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sz w:val="26"/>
                <w:szCs w:val="26"/>
              </w:rPr>
              <w:t>(единицы измерения)</w:t>
            </w:r>
          </w:p>
        </w:tc>
        <w:tc>
          <w:tcPr>
            <w:tcW w:w="1219" w:type="dxa"/>
            <w:vMerge w:val="restart"/>
            <w:vAlign w:val="center"/>
          </w:tcPr>
          <w:p w14:paraId="4C92CC88" w14:textId="5647FC80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sz w:val="26"/>
                <w:szCs w:val="26"/>
              </w:rPr>
              <w:t>2021 год</w:t>
            </w:r>
          </w:p>
        </w:tc>
        <w:tc>
          <w:tcPr>
            <w:tcW w:w="2738" w:type="dxa"/>
            <w:gridSpan w:val="2"/>
            <w:vAlign w:val="center"/>
          </w:tcPr>
          <w:p w14:paraId="1A2D4D86" w14:textId="37BC33DE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sz w:val="26"/>
                <w:szCs w:val="26"/>
              </w:rPr>
              <w:t>2022 год</w:t>
            </w:r>
          </w:p>
        </w:tc>
      </w:tr>
      <w:tr w:rsidR="00B20CE4" w:rsidRPr="00B20CE4" w14:paraId="577C891D" w14:textId="77777777" w:rsidTr="0044495D">
        <w:trPr>
          <w:trHeight w:val="420"/>
        </w:trPr>
        <w:tc>
          <w:tcPr>
            <w:tcW w:w="6092" w:type="dxa"/>
            <w:vMerge/>
          </w:tcPr>
          <w:p w14:paraId="49ED00F9" w14:textId="77777777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19" w:type="dxa"/>
            <w:vMerge/>
          </w:tcPr>
          <w:p w14:paraId="244B33E4" w14:textId="77777777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72" w:type="dxa"/>
          </w:tcPr>
          <w:p w14:paraId="741266BA" w14:textId="336DFC5F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sz w:val="26"/>
                <w:szCs w:val="26"/>
              </w:rPr>
              <w:t>план</w:t>
            </w:r>
          </w:p>
        </w:tc>
        <w:tc>
          <w:tcPr>
            <w:tcW w:w="1365" w:type="dxa"/>
          </w:tcPr>
          <w:p w14:paraId="00FBD08E" w14:textId="1D779C5C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sz w:val="26"/>
                <w:szCs w:val="26"/>
              </w:rPr>
              <w:t>факт</w:t>
            </w:r>
          </w:p>
        </w:tc>
      </w:tr>
      <w:tr w:rsidR="00B20CE4" w:rsidRPr="00B20CE4" w14:paraId="1F3899CC" w14:textId="77777777" w:rsidTr="0044495D">
        <w:trPr>
          <w:trHeight w:val="420"/>
        </w:trPr>
        <w:tc>
          <w:tcPr>
            <w:tcW w:w="6092" w:type="dxa"/>
          </w:tcPr>
          <w:p w14:paraId="4BABA9D9" w14:textId="5970ED64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19" w:type="dxa"/>
          </w:tcPr>
          <w:p w14:paraId="139FC805" w14:textId="5C4FFDB4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72" w:type="dxa"/>
          </w:tcPr>
          <w:p w14:paraId="73C927A7" w14:textId="03C4BD35" w:rsidR="00B20CE4" w:rsidRPr="00B20CE4" w:rsidRDefault="00B20CE4" w:rsidP="00B20CE4">
            <w:pPr>
              <w:spacing w:after="120"/>
              <w:jc w:val="center"/>
              <w:rPr>
                <w:sz w:val="26"/>
                <w:szCs w:val="26"/>
              </w:rPr>
            </w:pPr>
            <w:r w:rsidRPr="00B20CE4">
              <w:rPr>
                <w:sz w:val="26"/>
                <w:szCs w:val="26"/>
              </w:rPr>
              <w:t>3</w:t>
            </w:r>
          </w:p>
        </w:tc>
        <w:tc>
          <w:tcPr>
            <w:tcW w:w="1365" w:type="dxa"/>
          </w:tcPr>
          <w:p w14:paraId="07032895" w14:textId="2D9B536D" w:rsidR="00B20CE4" w:rsidRPr="00B20CE4" w:rsidRDefault="00B20CE4" w:rsidP="00B20CE4">
            <w:pPr>
              <w:spacing w:after="120"/>
              <w:jc w:val="center"/>
              <w:rPr>
                <w:sz w:val="26"/>
                <w:szCs w:val="26"/>
              </w:rPr>
            </w:pPr>
            <w:r w:rsidRPr="00B20CE4">
              <w:rPr>
                <w:sz w:val="26"/>
                <w:szCs w:val="26"/>
              </w:rPr>
              <w:t>4</w:t>
            </w:r>
          </w:p>
        </w:tc>
      </w:tr>
      <w:tr w:rsidR="00B20CE4" w:rsidRPr="00B20CE4" w14:paraId="04E19647" w14:textId="77777777" w:rsidTr="0044495D">
        <w:trPr>
          <w:trHeight w:val="405"/>
        </w:trPr>
        <w:tc>
          <w:tcPr>
            <w:tcW w:w="6092" w:type="dxa"/>
            <w:vAlign w:val="bottom"/>
          </w:tcPr>
          <w:p w14:paraId="5FA4F9D9" w14:textId="26DAAB54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bCs/>
                <w:sz w:val="26"/>
                <w:szCs w:val="26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Количество респондентов, чел.</w:t>
            </w:r>
          </w:p>
        </w:tc>
        <w:tc>
          <w:tcPr>
            <w:tcW w:w="1219" w:type="dxa"/>
            <w:vAlign w:val="bottom"/>
          </w:tcPr>
          <w:p w14:paraId="5711D6BE" w14:textId="03C8C503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251</w:t>
            </w:r>
          </w:p>
        </w:tc>
        <w:tc>
          <w:tcPr>
            <w:tcW w:w="1372" w:type="dxa"/>
            <w:vAlign w:val="bottom"/>
          </w:tcPr>
          <w:p w14:paraId="626819DA" w14:textId="1A8DD438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450</w:t>
            </w:r>
          </w:p>
        </w:tc>
        <w:tc>
          <w:tcPr>
            <w:tcW w:w="1365" w:type="dxa"/>
          </w:tcPr>
          <w:p w14:paraId="4EB4B070" w14:textId="1DD1B1A9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197</w:t>
            </w:r>
          </w:p>
        </w:tc>
      </w:tr>
      <w:tr w:rsidR="00B20CE4" w:rsidRPr="00B20CE4" w14:paraId="0C86D150" w14:textId="77777777" w:rsidTr="0044495D">
        <w:trPr>
          <w:trHeight w:val="720"/>
        </w:trPr>
        <w:tc>
          <w:tcPr>
            <w:tcW w:w="6092" w:type="dxa"/>
            <w:vAlign w:val="bottom"/>
          </w:tcPr>
          <w:p w14:paraId="5D4ED03F" w14:textId="2DEB79DA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bCs/>
                <w:sz w:val="26"/>
                <w:szCs w:val="26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Удовлетворенность деятельностью главы, %</w:t>
            </w:r>
          </w:p>
        </w:tc>
        <w:tc>
          <w:tcPr>
            <w:tcW w:w="1219" w:type="dxa"/>
          </w:tcPr>
          <w:p w14:paraId="3397F267" w14:textId="483AB877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37,85</w:t>
            </w:r>
          </w:p>
        </w:tc>
        <w:tc>
          <w:tcPr>
            <w:tcW w:w="1372" w:type="dxa"/>
          </w:tcPr>
          <w:p w14:paraId="673B3A60" w14:textId="4E132A21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45,5</w:t>
            </w:r>
          </w:p>
        </w:tc>
        <w:tc>
          <w:tcPr>
            <w:tcW w:w="1365" w:type="dxa"/>
          </w:tcPr>
          <w:p w14:paraId="663B505C" w14:textId="6686946C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</w:p>
        </w:tc>
      </w:tr>
      <w:tr w:rsidR="00B20CE4" w:rsidRPr="00B20CE4" w14:paraId="246DEB84" w14:textId="77777777" w:rsidTr="0044495D">
        <w:trPr>
          <w:trHeight w:val="705"/>
        </w:trPr>
        <w:tc>
          <w:tcPr>
            <w:tcW w:w="6092" w:type="dxa"/>
            <w:vAlign w:val="bottom"/>
          </w:tcPr>
          <w:p w14:paraId="2B188F27" w14:textId="3DAE6CD9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bCs/>
                <w:sz w:val="26"/>
                <w:szCs w:val="26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Удовлетворенность деятельностью администр</w:t>
            </w:r>
            <w:bookmarkStart w:id="1" w:name="_GoBack"/>
            <w:bookmarkEnd w:id="1"/>
            <w:r w:rsidRPr="004975C2">
              <w:rPr>
                <w:color w:val="000000"/>
                <w:sz w:val="26"/>
                <w:szCs w:val="26"/>
                <w:lang w:bidi="ru-RU"/>
              </w:rPr>
              <w:t>ации, %</w:t>
            </w:r>
          </w:p>
        </w:tc>
        <w:tc>
          <w:tcPr>
            <w:tcW w:w="1219" w:type="dxa"/>
          </w:tcPr>
          <w:p w14:paraId="6838A1A2" w14:textId="0FC385CD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36,25</w:t>
            </w:r>
          </w:p>
        </w:tc>
        <w:tc>
          <w:tcPr>
            <w:tcW w:w="1372" w:type="dxa"/>
          </w:tcPr>
          <w:p w14:paraId="5F9DB537" w14:textId="50442042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43,5</w:t>
            </w:r>
          </w:p>
        </w:tc>
        <w:tc>
          <w:tcPr>
            <w:tcW w:w="1365" w:type="dxa"/>
          </w:tcPr>
          <w:p w14:paraId="403DF85D" w14:textId="0CAC0EE3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</w:p>
        </w:tc>
      </w:tr>
      <w:tr w:rsidR="00B20CE4" w:rsidRPr="00B20CE4" w14:paraId="1841D5C8" w14:textId="77777777" w:rsidTr="0044495D">
        <w:trPr>
          <w:trHeight w:val="720"/>
        </w:trPr>
        <w:tc>
          <w:tcPr>
            <w:tcW w:w="6092" w:type="dxa"/>
            <w:vAlign w:val="bottom"/>
          </w:tcPr>
          <w:p w14:paraId="27F0F7BA" w14:textId="679293B3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bCs/>
                <w:sz w:val="26"/>
                <w:szCs w:val="26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Удовлетворенность организацией транспортного обслуживания, %</w:t>
            </w:r>
          </w:p>
        </w:tc>
        <w:tc>
          <w:tcPr>
            <w:tcW w:w="1219" w:type="dxa"/>
          </w:tcPr>
          <w:p w14:paraId="625C6D11" w14:textId="5AF0B168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41,43</w:t>
            </w:r>
          </w:p>
        </w:tc>
        <w:tc>
          <w:tcPr>
            <w:tcW w:w="1372" w:type="dxa"/>
          </w:tcPr>
          <w:p w14:paraId="0ED0FE7E" w14:textId="60966FDF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42,00</w:t>
            </w:r>
          </w:p>
        </w:tc>
        <w:tc>
          <w:tcPr>
            <w:tcW w:w="1365" w:type="dxa"/>
          </w:tcPr>
          <w:p w14:paraId="02BFEF09" w14:textId="549B356A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</w:p>
        </w:tc>
      </w:tr>
      <w:tr w:rsidR="00B20CE4" w:rsidRPr="00B20CE4" w14:paraId="1CDDC899" w14:textId="77777777" w:rsidTr="0044495D">
        <w:trPr>
          <w:trHeight w:val="420"/>
        </w:trPr>
        <w:tc>
          <w:tcPr>
            <w:tcW w:w="6092" w:type="dxa"/>
            <w:vAlign w:val="bottom"/>
          </w:tcPr>
          <w:p w14:paraId="30B32543" w14:textId="615CFB3F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bCs/>
                <w:sz w:val="26"/>
                <w:szCs w:val="26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Удовлетворенность качеством дорог,</w:t>
            </w:r>
            <w:r w:rsidR="004975C2" w:rsidRPr="004975C2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4975C2">
              <w:rPr>
                <w:color w:val="000000"/>
                <w:sz w:val="26"/>
                <w:szCs w:val="26"/>
                <w:lang w:bidi="ru-RU"/>
              </w:rPr>
              <w:t>%</w:t>
            </w:r>
          </w:p>
        </w:tc>
        <w:tc>
          <w:tcPr>
            <w:tcW w:w="1219" w:type="dxa"/>
            <w:vAlign w:val="bottom"/>
          </w:tcPr>
          <w:p w14:paraId="63A95062" w14:textId="5ED2DBDD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16,73</w:t>
            </w:r>
          </w:p>
        </w:tc>
        <w:tc>
          <w:tcPr>
            <w:tcW w:w="1372" w:type="dxa"/>
            <w:vAlign w:val="bottom"/>
          </w:tcPr>
          <w:p w14:paraId="717D9FA8" w14:textId="064EAD6F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17,00</w:t>
            </w:r>
          </w:p>
        </w:tc>
        <w:tc>
          <w:tcPr>
            <w:tcW w:w="1365" w:type="dxa"/>
          </w:tcPr>
          <w:p w14:paraId="7B62EAFC" w14:textId="02EDF0AA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8,1</w:t>
            </w:r>
          </w:p>
        </w:tc>
      </w:tr>
      <w:tr w:rsidR="00B20CE4" w:rsidRPr="00B20CE4" w14:paraId="6233CD91" w14:textId="77777777" w:rsidTr="0044495D">
        <w:trPr>
          <w:trHeight w:val="705"/>
        </w:trPr>
        <w:tc>
          <w:tcPr>
            <w:tcW w:w="6092" w:type="dxa"/>
            <w:vAlign w:val="bottom"/>
          </w:tcPr>
          <w:p w14:paraId="03656396" w14:textId="16E08218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bCs/>
                <w:sz w:val="26"/>
                <w:szCs w:val="26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Удовлетворенность состоянием внутридворовых территорий, %</w:t>
            </w:r>
          </w:p>
        </w:tc>
        <w:tc>
          <w:tcPr>
            <w:tcW w:w="1219" w:type="dxa"/>
          </w:tcPr>
          <w:p w14:paraId="63AA2856" w14:textId="5A499B81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44,62</w:t>
            </w:r>
          </w:p>
        </w:tc>
        <w:tc>
          <w:tcPr>
            <w:tcW w:w="1372" w:type="dxa"/>
          </w:tcPr>
          <w:p w14:paraId="11DA69F3" w14:textId="136032A0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45,00</w:t>
            </w:r>
          </w:p>
        </w:tc>
        <w:tc>
          <w:tcPr>
            <w:tcW w:w="1365" w:type="dxa"/>
          </w:tcPr>
          <w:p w14:paraId="031F48AD" w14:textId="2ACE8B06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</w:p>
        </w:tc>
      </w:tr>
      <w:tr w:rsidR="00B20CE4" w:rsidRPr="00B20CE4" w14:paraId="069567B5" w14:textId="77777777" w:rsidTr="0044495D">
        <w:trPr>
          <w:trHeight w:val="720"/>
        </w:trPr>
        <w:tc>
          <w:tcPr>
            <w:tcW w:w="6092" w:type="dxa"/>
            <w:vAlign w:val="bottom"/>
          </w:tcPr>
          <w:p w14:paraId="34001FAB" w14:textId="2CB847BF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Удовлетворенность уровнем организации водоснабжения (водоотведения), %</w:t>
            </w:r>
          </w:p>
        </w:tc>
        <w:tc>
          <w:tcPr>
            <w:tcW w:w="1219" w:type="dxa"/>
          </w:tcPr>
          <w:p w14:paraId="03CBAF67" w14:textId="54DF851F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48,21</w:t>
            </w:r>
          </w:p>
        </w:tc>
        <w:tc>
          <w:tcPr>
            <w:tcW w:w="1372" w:type="dxa"/>
          </w:tcPr>
          <w:p w14:paraId="3814B273" w14:textId="6C82D98C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55,6</w:t>
            </w:r>
          </w:p>
        </w:tc>
        <w:tc>
          <w:tcPr>
            <w:tcW w:w="1365" w:type="dxa"/>
          </w:tcPr>
          <w:p w14:paraId="0D0EA9D1" w14:textId="43FDDB07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</w:p>
        </w:tc>
      </w:tr>
      <w:tr w:rsidR="00B20CE4" w:rsidRPr="00B20CE4" w14:paraId="32278011" w14:textId="77777777" w:rsidTr="0044495D">
        <w:trPr>
          <w:trHeight w:val="705"/>
        </w:trPr>
        <w:tc>
          <w:tcPr>
            <w:tcW w:w="6092" w:type="dxa"/>
            <w:vAlign w:val="bottom"/>
          </w:tcPr>
          <w:p w14:paraId="437616BE" w14:textId="3068D130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Удовлетворенность уровнем организации теплоснабжения, %</w:t>
            </w:r>
          </w:p>
        </w:tc>
        <w:tc>
          <w:tcPr>
            <w:tcW w:w="1219" w:type="dxa"/>
          </w:tcPr>
          <w:p w14:paraId="24535FB3" w14:textId="1E02C743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51,39</w:t>
            </w:r>
          </w:p>
        </w:tc>
        <w:tc>
          <w:tcPr>
            <w:tcW w:w="1372" w:type="dxa"/>
          </w:tcPr>
          <w:p w14:paraId="2D8B265A" w14:textId="72E0BD40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63,0</w:t>
            </w:r>
          </w:p>
        </w:tc>
        <w:tc>
          <w:tcPr>
            <w:tcW w:w="1365" w:type="dxa"/>
          </w:tcPr>
          <w:p w14:paraId="4E4B19BE" w14:textId="314C0246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</w:p>
        </w:tc>
      </w:tr>
      <w:tr w:rsidR="00B20CE4" w:rsidRPr="00B20CE4" w14:paraId="7905CFD5" w14:textId="77777777" w:rsidTr="0044495D">
        <w:trPr>
          <w:trHeight w:val="720"/>
        </w:trPr>
        <w:tc>
          <w:tcPr>
            <w:tcW w:w="6092" w:type="dxa"/>
            <w:vAlign w:val="bottom"/>
          </w:tcPr>
          <w:p w14:paraId="730F2ECA" w14:textId="6F0309AC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Удовлетворенность уровнем организации электроснабжения, %</w:t>
            </w:r>
          </w:p>
        </w:tc>
        <w:tc>
          <w:tcPr>
            <w:tcW w:w="1219" w:type="dxa"/>
          </w:tcPr>
          <w:p w14:paraId="2882F392" w14:textId="6BA31660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52,19</w:t>
            </w:r>
          </w:p>
        </w:tc>
        <w:tc>
          <w:tcPr>
            <w:tcW w:w="1372" w:type="dxa"/>
          </w:tcPr>
          <w:p w14:paraId="42C6E901" w14:textId="32C947F2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55,7</w:t>
            </w:r>
          </w:p>
        </w:tc>
        <w:tc>
          <w:tcPr>
            <w:tcW w:w="1365" w:type="dxa"/>
          </w:tcPr>
          <w:p w14:paraId="63E59158" w14:textId="3997D642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</w:p>
        </w:tc>
      </w:tr>
      <w:tr w:rsidR="00B20CE4" w:rsidRPr="00B20CE4" w14:paraId="60778FB6" w14:textId="77777777" w:rsidTr="0044495D">
        <w:trPr>
          <w:trHeight w:val="705"/>
        </w:trPr>
        <w:tc>
          <w:tcPr>
            <w:tcW w:w="6092" w:type="dxa"/>
            <w:vAlign w:val="bottom"/>
          </w:tcPr>
          <w:p w14:paraId="27D41641" w14:textId="65D12A08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Удовлетворенность уровнем организации газоснабжения, %</w:t>
            </w:r>
          </w:p>
        </w:tc>
        <w:tc>
          <w:tcPr>
            <w:tcW w:w="1219" w:type="dxa"/>
          </w:tcPr>
          <w:p w14:paraId="0E668113" w14:textId="6A9E5430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46,22</w:t>
            </w:r>
          </w:p>
        </w:tc>
        <w:tc>
          <w:tcPr>
            <w:tcW w:w="1372" w:type="dxa"/>
          </w:tcPr>
          <w:p w14:paraId="0D7277FE" w14:textId="6ED9E6F4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46,50</w:t>
            </w:r>
          </w:p>
        </w:tc>
        <w:tc>
          <w:tcPr>
            <w:tcW w:w="1365" w:type="dxa"/>
          </w:tcPr>
          <w:p w14:paraId="7B7206B0" w14:textId="4A593923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</w:tr>
      <w:tr w:rsidR="00B20CE4" w:rsidRPr="00B20CE4" w14:paraId="422F10BB" w14:textId="77777777" w:rsidTr="0044495D">
        <w:trPr>
          <w:trHeight w:val="720"/>
        </w:trPr>
        <w:tc>
          <w:tcPr>
            <w:tcW w:w="6092" w:type="dxa"/>
            <w:vAlign w:val="bottom"/>
          </w:tcPr>
          <w:p w14:paraId="5C64ED01" w14:textId="22A1B65E" w:rsidR="00B20CE4" w:rsidRPr="004975C2" w:rsidRDefault="00B20CE4" w:rsidP="004975C2">
            <w:pPr>
              <w:pStyle w:val="aa"/>
              <w:numPr>
                <w:ilvl w:val="0"/>
                <w:numId w:val="3"/>
              </w:numPr>
              <w:tabs>
                <w:tab w:val="left" w:pos="540"/>
              </w:tabs>
              <w:spacing w:after="120"/>
              <w:ind w:left="22" w:firstLine="284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4975C2">
              <w:rPr>
                <w:color w:val="000000"/>
                <w:sz w:val="26"/>
                <w:szCs w:val="26"/>
                <w:lang w:bidi="ru-RU"/>
              </w:rPr>
              <w:t>Удовлетворенность населения благоустройством территории, %</w:t>
            </w:r>
          </w:p>
        </w:tc>
        <w:tc>
          <w:tcPr>
            <w:tcW w:w="1219" w:type="dxa"/>
          </w:tcPr>
          <w:p w14:paraId="26E521BF" w14:textId="5710A441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41,04</w:t>
            </w:r>
          </w:p>
        </w:tc>
        <w:tc>
          <w:tcPr>
            <w:tcW w:w="1372" w:type="dxa"/>
          </w:tcPr>
          <w:p w14:paraId="3F4C62D2" w14:textId="387E08E4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43,00</w:t>
            </w:r>
          </w:p>
        </w:tc>
        <w:tc>
          <w:tcPr>
            <w:tcW w:w="1365" w:type="dxa"/>
          </w:tcPr>
          <w:p w14:paraId="7077E23C" w14:textId="66679241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</w:t>
            </w:r>
          </w:p>
        </w:tc>
      </w:tr>
      <w:tr w:rsidR="00B20CE4" w:rsidRPr="00B20CE4" w14:paraId="62FF0244" w14:textId="77777777" w:rsidTr="0044495D">
        <w:trPr>
          <w:trHeight w:val="2508"/>
        </w:trPr>
        <w:tc>
          <w:tcPr>
            <w:tcW w:w="6092" w:type="dxa"/>
            <w:vAlign w:val="bottom"/>
          </w:tcPr>
          <w:p w14:paraId="4BDC1713" w14:textId="6C06CD75" w:rsidR="00B20CE4" w:rsidRPr="00B20CE4" w:rsidRDefault="00B20CE4" w:rsidP="00B20CE4">
            <w:pPr>
              <w:spacing w:after="12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Средняя удовлетворенность населения эффективностью деятельности руководителей местного самоуправления, унитарных предприятий и учреждений (учитываются показатели п.п. 4,5,7-10 в соответствии с приказом Минэкономразвития Челябинской области от 25.03.2016 г. № 84 (с изменениями от 23.03.2017 г. № 75), %</w:t>
            </w:r>
          </w:p>
        </w:tc>
        <w:tc>
          <w:tcPr>
            <w:tcW w:w="1219" w:type="dxa"/>
          </w:tcPr>
          <w:p w14:paraId="556E202C" w14:textId="347A4441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42,70</w:t>
            </w:r>
          </w:p>
        </w:tc>
        <w:tc>
          <w:tcPr>
            <w:tcW w:w="1372" w:type="dxa"/>
          </w:tcPr>
          <w:p w14:paraId="7CD523E1" w14:textId="5627DC2F" w:rsidR="00B20CE4" w:rsidRPr="00B20CE4" w:rsidRDefault="00B20CE4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 w:rsidRPr="00B20CE4">
              <w:rPr>
                <w:color w:val="000000"/>
                <w:sz w:val="26"/>
                <w:szCs w:val="26"/>
                <w:lang w:bidi="ru-RU"/>
              </w:rPr>
              <w:t>46,63</w:t>
            </w:r>
          </w:p>
        </w:tc>
        <w:tc>
          <w:tcPr>
            <w:tcW w:w="1365" w:type="dxa"/>
          </w:tcPr>
          <w:p w14:paraId="17CE5E29" w14:textId="2EAE9B10" w:rsidR="00B20CE4" w:rsidRPr="00B20CE4" w:rsidRDefault="004975C2" w:rsidP="00B20CE4">
            <w:pPr>
              <w:spacing w:after="12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38,18</w:t>
            </w:r>
          </w:p>
        </w:tc>
      </w:tr>
    </w:tbl>
    <w:p w14:paraId="54071074" w14:textId="10BDB318" w:rsidR="00B20CE4" w:rsidRDefault="00B20CE4">
      <w:pPr>
        <w:rPr>
          <w:sz w:val="26"/>
          <w:szCs w:val="26"/>
        </w:rPr>
      </w:pPr>
    </w:p>
    <w:p w14:paraId="25D80F93" w14:textId="77777777" w:rsidR="003516D0" w:rsidRDefault="003516D0">
      <w:pPr>
        <w:rPr>
          <w:sz w:val="26"/>
          <w:szCs w:val="26"/>
        </w:rPr>
        <w:sectPr w:rsidR="003516D0" w:rsidSect="003516D0">
          <w:pgSz w:w="11900" w:h="16840"/>
          <w:pgMar w:top="851" w:right="1134" w:bottom="1701" w:left="1134" w:header="0" w:footer="6" w:gutter="0"/>
          <w:cols w:space="720"/>
          <w:noEndnote/>
          <w:docGrid w:linePitch="381"/>
        </w:sectPr>
      </w:pPr>
    </w:p>
    <w:p w14:paraId="207D048B" w14:textId="04F34DEC" w:rsidR="003516D0" w:rsidRDefault="003516D0" w:rsidP="003516D0">
      <w:pPr>
        <w:jc w:val="center"/>
        <w:rPr>
          <w:sz w:val="26"/>
          <w:szCs w:val="26"/>
        </w:rPr>
      </w:pPr>
      <w:r w:rsidRPr="00BC324A">
        <w:rPr>
          <w:bCs/>
        </w:rPr>
        <w:lastRenderedPageBreak/>
        <w:t>Отчет о результатах реализации мероприятий Программы за 202</w:t>
      </w:r>
      <w:r>
        <w:rPr>
          <w:bCs/>
        </w:rPr>
        <w:t>2</w:t>
      </w:r>
      <w:r w:rsidRPr="00BC324A">
        <w:rPr>
          <w:bCs/>
        </w:rPr>
        <w:t xml:space="preserve"> год</w:t>
      </w:r>
    </w:p>
    <w:p w14:paraId="0B8EA65A" w14:textId="77777777" w:rsidR="003516D0" w:rsidRDefault="003516D0">
      <w:pPr>
        <w:rPr>
          <w:sz w:val="26"/>
          <w:szCs w:val="26"/>
        </w:rPr>
      </w:pPr>
    </w:p>
    <w:tbl>
      <w:tblPr>
        <w:tblStyle w:val="a9"/>
        <w:tblW w:w="15163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3544"/>
        <w:gridCol w:w="1082"/>
        <w:gridCol w:w="1125"/>
        <w:gridCol w:w="2187"/>
        <w:gridCol w:w="2410"/>
      </w:tblGrid>
      <w:tr w:rsidR="00A47144" w:rsidRPr="00A47144" w14:paraId="6FFFEE3A" w14:textId="77777777" w:rsidTr="00005E2C">
        <w:trPr>
          <w:trHeight w:val="646"/>
          <w:tblHeader/>
        </w:trPr>
        <w:tc>
          <w:tcPr>
            <w:tcW w:w="3681" w:type="dxa"/>
            <w:vMerge w:val="restart"/>
          </w:tcPr>
          <w:p w14:paraId="0ED444E1" w14:textId="25A3A640" w:rsidR="007666A4" w:rsidRPr="00A47144" w:rsidRDefault="007666A4" w:rsidP="003516D0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14:paraId="0063152E" w14:textId="122DAE88" w:rsidR="007666A4" w:rsidRPr="00A47144" w:rsidRDefault="007666A4" w:rsidP="00A47144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Сроки исполнения мероприятий</w:t>
            </w:r>
          </w:p>
        </w:tc>
        <w:tc>
          <w:tcPr>
            <w:tcW w:w="3544" w:type="dxa"/>
            <w:vMerge w:val="restart"/>
          </w:tcPr>
          <w:p w14:paraId="7D8D639B" w14:textId="77777777" w:rsidR="007666A4" w:rsidRPr="00A47144" w:rsidRDefault="007666A4" w:rsidP="003516D0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Показатель</w:t>
            </w:r>
          </w:p>
          <w:p w14:paraId="743023FB" w14:textId="34332719" w:rsidR="007666A4" w:rsidRPr="00A47144" w:rsidRDefault="007666A4" w:rsidP="003516D0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(единицы измерения)</w:t>
            </w:r>
          </w:p>
        </w:tc>
        <w:tc>
          <w:tcPr>
            <w:tcW w:w="2207" w:type="dxa"/>
            <w:gridSpan w:val="2"/>
            <w:vAlign w:val="center"/>
          </w:tcPr>
          <w:p w14:paraId="6B8857A2" w14:textId="76628FD0" w:rsidR="007666A4" w:rsidRPr="00A47144" w:rsidRDefault="007666A4" w:rsidP="003516D0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Целевое значение показателя</w:t>
            </w:r>
          </w:p>
        </w:tc>
        <w:tc>
          <w:tcPr>
            <w:tcW w:w="2187" w:type="dxa"/>
            <w:vMerge w:val="restart"/>
            <w:vAlign w:val="center"/>
          </w:tcPr>
          <w:p w14:paraId="3D15A4ED" w14:textId="2E937F53" w:rsidR="007666A4" w:rsidRPr="00A47144" w:rsidRDefault="007666A4" w:rsidP="003516D0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Планируемый результат</w:t>
            </w:r>
          </w:p>
          <w:p w14:paraId="0264FEFA" w14:textId="77777777" w:rsidR="007666A4" w:rsidRPr="00A47144" w:rsidRDefault="007666A4" w:rsidP="003516D0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реализации мероприятий</w:t>
            </w:r>
          </w:p>
          <w:p w14:paraId="5CE2E2F7" w14:textId="77777777" w:rsidR="007666A4" w:rsidRPr="00A47144" w:rsidRDefault="007666A4" w:rsidP="003516D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729F746" w14:textId="77967F5B" w:rsidR="007666A4" w:rsidRPr="00A47144" w:rsidRDefault="007666A4" w:rsidP="003516D0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Фактический результат реализации мероприятий</w:t>
            </w:r>
          </w:p>
        </w:tc>
      </w:tr>
      <w:tr w:rsidR="00A47144" w:rsidRPr="00A47144" w14:paraId="0653E609" w14:textId="77777777" w:rsidTr="00005E2C">
        <w:trPr>
          <w:trHeight w:val="569"/>
          <w:tblHeader/>
        </w:trPr>
        <w:tc>
          <w:tcPr>
            <w:tcW w:w="3681" w:type="dxa"/>
            <w:vMerge/>
          </w:tcPr>
          <w:p w14:paraId="26B9F7C5" w14:textId="77777777" w:rsidR="007666A4" w:rsidRPr="00A47144" w:rsidRDefault="007666A4" w:rsidP="003516D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47630F9E" w14:textId="77777777" w:rsidR="007666A4" w:rsidRPr="00A47144" w:rsidRDefault="007666A4" w:rsidP="00A47144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14:paraId="3E5AEC14" w14:textId="77777777" w:rsidR="007666A4" w:rsidRPr="00A47144" w:rsidRDefault="007666A4" w:rsidP="003516D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vAlign w:val="center"/>
          </w:tcPr>
          <w:p w14:paraId="411F8046" w14:textId="779E0983" w:rsidR="007666A4" w:rsidRPr="00A47144" w:rsidRDefault="007666A4" w:rsidP="003516D0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план</w:t>
            </w:r>
          </w:p>
        </w:tc>
        <w:tc>
          <w:tcPr>
            <w:tcW w:w="1125" w:type="dxa"/>
            <w:vAlign w:val="center"/>
          </w:tcPr>
          <w:p w14:paraId="7088E26E" w14:textId="28D989F7" w:rsidR="007666A4" w:rsidRPr="00A47144" w:rsidRDefault="007666A4" w:rsidP="003516D0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факт</w:t>
            </w:r>
          </w:p>
        </w:tc>
        <w:tc>
          <w:tcPr>
            <w:tcW w:w="2187" w:type="dxa"/>
            <w:vMerge/>
            <w:vAlign w:val="center"/>
          </w:tcPr>
          <w:p w14:paraId="4E639078" w14:textId="77777777" w:rsidR="007666A4" w:rsidRPr="00A47144" w:rsidRDefault="007666A4" w:rsidP="003516D0">
            <w:pPr>
              <w:ind w:left="-57" w:right="-5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14:paraId="5CAA24D5" w14:textId="77777777" w:rsidR="007666A4" w:rsidRPr="00A47144" w:rsidRDefault="007666A4" w:rsidP="003516D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47144" w:rsidRPr="00A47144" w14:paraId="7F0D12B3" w14:textId="77777777" w:rsidTr="00005E2C">
        <w:trPr>
          <w:trHeight w:val="3671"/>
        </w:trPr>
        <w:tc>
          <w:tcPr>
            <w:tcW w:w="3681" w:type="dxa"/>
          </w:tcPr>
          <w:p w14:paraId="63645D78" w14:textId="77777777" w:rsidR="007666A4" w:rsidRPr="00A47144" w:rsidRDefault="007666A4" w:rsidP="003516D0">
            <w:pPr>
              <w:contextualSpacing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1.1 Проведение разъяснительной работы с населением Нязепетровского муниципального района путем проведения встреч в рабочих коллективах предприятий и организаций всех форм собственности и отраслевой направленности; </w:t>
            </w:r>
          </w:p>
          <w:p w14:paraId="486310F2" w14:textId="1C62B1D7" w:rsidR="007666A4" w:rsidRPr="00A47144" w:rsidRDefault="007666A4" w:rsidP="003516D0">
            <w:pPr>
              <w:contextualSpacing/>
              <w:rPr>
                <w:sz w:val="26"/>
                <w:szCs w:val="26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1.2 Публикация информационных сообщений на официальном сайте Нязепетровского мунципального района и в группах администрации Нязепетровского муниципального района в социальных сетях</w:t>
            </w:r>
          </w:p>
        </w:tc>
        <w:tc>
          <w:tcPr>
            <w:tcW w:w="1134" w:type="dxa"/>
          </w:tcPr>
          <w:p w14:paraId="1B8DE0B8" w14:textId="114D5881" w:rsidR="007666A4" w:rsidRPr="00A47144" w:rsidRDefault="007666A4" w:rsidP="00A47144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2022-2023</w:t>
            </w:r>
          </w:p>
        </w:tc>
        <w:tc>
          <w:tcPr>
            <w:tcW w:w="3544" w:type="dxa"/>
          </w:tcPr>
          <w:p w14:paraId="2CF2AD4A" w14:textId="5F4906B5" w:rsidR="007666A4" w:rsidRPr="00A47144" w:rsidRDefault="007666A4" w:rsidP="003516D0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Число респондентов, человек</w:t>
            </w:r>
          </w:p>
        </w:tc>
        <w:tc>
          <w:tcPr>
            <w:tcW w:w="1082" w:type="dxa"/>
          </w:tcPr>
          <w:p w14:paraId="74EEBD6E" w14:textId="0F93304A" w:rsidR="007666A4" w:rsidRPr="00A47144" w:rsidRDefault="007666A4" w:rsidP="007666A4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530</w:t>
            </w:r>
          </w:p>
        </w:tc>
        <w:tc>
          <w:tcPr>
            <w:tcW w:w="1125" w:type="dxa"/>
          </w:tcPr>
          <w:p w14:paraId="7F87C389" w14:textId="4A0A43B1" w:rsidR="007666A4" w:rsidRPr="00A47144" w:rsidRDefault="008C49A4" w:rsidP="007666A4">
            <w:pPr>
              <w:pStyle w:val="ac"/>
              <w:shd w:val="clear" w:color="auto" w:fill="auto"/>
              <w:contextualSpacing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197</w:t>
            </w:r>
          </w:p>
        </w:tc>
        <w:tc>
          <w:tcPr>
            <w:tcW w:w="2187" w:type="dxa"/>
          </w:tcPr>
          <w:p w14:paraId="1CB034E4" w14:textId="6896E2CD" w:rsidR="007666A4" w:rsidRPr="00A47144" w:rsidRDefault="007666A4" w:rsidP="007666A4">
            <w:pPr>
              <w:pStyle w:val="ac"/>
              <w:shd w:val="clear" w:color="auto" w:fill="auto"/>
              <w:contextualSpacing/>
              <w:jc w:val="left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eastAsia="ru-RU" w:bidi="ru-RU"/>
              </w:rPr>
              <w:t>Увеличение числа</w:t>
            </w:r>
          </w:p>
          <w:p w14:paraId="05E62518" w14:textId="2EE9D689" w:rsidR="007666A4" w:rsidRPr="00A47144" w:rsidRDefault="007666A4" w:rsidP="003516D0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респондентов, принявших в опросе</w:t>
            </w:r>
          </w:p>
        </w:tc>
        <w:tc>
          <w:tcPr>
            <w:tcW w:w="2410" w:type="dxa"/>
          </w:tcPr>
          <w:p w14:paraId="6929AE35" w14:textId="06A835D6" w:rsidR="007666A4" w:rsidRPr="00A47144" w:rsidRDefault="008C49A4" w:rsidP="003516D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уровень активности жителей района обусловлен необходимостью для прохождения опроса авторизации через ЕИС</w:t>
            </w:r>
          </w:p>
        </w:tc>
      </w:tr>
      <w:tr w:rsidR="008C49A4" w:rsidRPr="00A47144" w14:paraId="5D21AC35" w14:textId="77777777" w:rsidTr="00005E2C">
        <w:trPr>
          <w:trHeight w:val="657"/>
        </w:trPr>
        <w:tc>
          <w:tcPr>
            <w:tcW w:w="3681" w:type="dxa"/>
            <w:vMerge w:val="restart"/>
          </w:tcPr>
          <w:p w14:paraId="5BD81917" w14:textId="77777777" w:rsidR="008C49A4" w:rsidRPr="00A47144" w:rsidRDefault="008C49A4" w:rsidP="008C49A4">
            <w:pPr>
              <w:overflowPunct/>
              <w:contextualSpacing/>
              <w:textAlignment w:val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2.1 Выполнение утверждённого графика организации пассажирских перевозок общественным транспортом,</w:t>
            </w:r>
          </w:p>
          <w:p w14:paraId="33934900" w14:textId="763AFBCF" w:rsidR="008C49A4" w:rsidRPr="00A47144" w:rsidRDefault="008C49A4" w:rsidP="008C49A4">
            <w:pPr>
              <w:overflowPunct/>
              <w:contextualSpacing/>
              <w:textAlignment w:val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14:paraId="34645519" w14:textId="3154AFF5" w:rsidR="008C49A4" w:rsidRPr="00A47144" w:rsidRDefault="008C49A4" w:rsidP="008C49A4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lastRenderedPageBreak/>
              <w:t>2021-2023</w:t>
            </w:r>
          </w:p>
        </w:tc>
        <w:tc>
          <w:tcPr>
            <w:tcW w:w="3544" w:type="dxa"/>
          </w:tcPr>
          <w:p w14:paraId="08218098" w14:textId="22153CDD" w:rsidR="008C49A4" w:rsidRPr="00A47144" w:rsidRDefault="008C49A4" w:rsidP="008C49A4">
            <w:pPr>
              <w:contextualSpacing/>
              <w:rPr>
                <w:sz w:val="26"/>
                <w:szCs w:val="26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количество автобусных маршрутов </w:t>
            </w:r>
          </w:p>
        </w:tc>
        <w:tc>
          <w:tcPr>
            <w:tcW w:w="1082" w:type="dxa"/>
          </w:tcPr>
          <w:p w14:paraId="084EF8E6" w14:textId="6C05F1AF" w:rsidR="008C49A4" w:rsidRPr="00A47144" w:rsidRDefault="00AE229F" w:rsidP="008C49A4">
            <w:pPr>
              <w:overflowPunct/>
              <w:contextualSpacing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 менее </w:t>
            </w:r>
            <w:r w:rsidR="008C49A4"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25" w:type="dxa"/>
            <w:vAlign w:val="center"/>
          </w:tcPr>
          <w:p w14:paraId="4A8621CB" w14:textId="137A46E5" w:rsidR="008C49A4" w:rsidRPr="00A47144" w:rsidRDefault="008C49A4" w:rsidP="008C49A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87" w:type="dxa"/>
            <w:vMerge w:val="restart"/>
          </w:tcPr>
          <w:p w14:paraId="58AF5370" w14:textId="166562A5" w:rsidR="008C49A4" w:rsidRPr="00A47144" w:rsidRDefault="008C49A4" w:rsidP="008C49A4">
            <w:pPr>
              <w:contextualSpacing/>
              <w:rPr>
                <w:sz w:val="26"/>
                <w:szCs w:val="26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Улучшение организации пассажирских перевозок общественным </w:t>
            </w: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транспортом; Повышение удовлетворенности населения к 2023 г. до 43,5 %</w:t>
            </w:r>
          </w:p>
        </w:tc>
        <w:tc>
          <w:tcPr>
            <w:tcW w:w="2410" w:type="dxa"/>
            <w:vMerge w:val="restart"/>
          </w:tcPr>
          <w:p w14:paraId="5920DF41" w14:textId="46FDE784" w:rsidR="008C49A4" w:rsidRPr="00A47144" w:rsidRDefault="00AE229F" w:rsidP="008C49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Качество перевозок не снижается, уменьшается число пассажиров в связи с общим </w:t>
            </w:r>
            <w:r>
              <w:rPr>
                <w:sz w:val="26"/>
                <w:szCs w:val="26"/>
              </w:rPr>
              <w:lastRenderedPageBreak/>
              <w:t>сокращением численности населения, оттоком части пассажиров в такси</w:t>
            </w:r>
          </w:p>
        </w:tc>
      </w:tr>
      <w:tr w:rsidR="008C49A4" w:rsidRPr="00A47144" w14:paraId="68DCC841" w14:textId="77777777" w:rsidTr="00005E2C">
        <w:trPr>
          <w:trHeight w:val="242"/>
        </w:trPr>
        <w:tc>
          <w:tcPr>
            <w:tcW w:w="3681" w:type="dxa"/>
            <w:vMerge/>
          </w:tcPr>
          <w:p w14:paraId="2E5395C0" w14:textId="658DBE5C" w:rsidR="008C49A4" w:rsidRPr="00A47144" w:rsidRDefault="008C49A4" w:rsidP="008C49A4">
            <w:pPr>
              <w:overflowPunct/>
              <w:contextualSpacing/>
              <w:textAlignment w:val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14:paraId="57A4B101" w14:textId="77777777" w:rsidR="008C49A4" w:rsidRPr="00A47144" w:rsidRDefault="008C49A4" w:rsidP="008C49A4">
            <w:pPr>
              <w:contextualSpacing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544" w:type="dxa"/>
          </w:tcPr>
          <w:p w14:paraId="64274D6D" w14:textId="5CD66B53" w:rsidR="008C49A4" w:rsidRPr="00A47144" w:rsidRDefault="008C49A4" w:rsidP="008C49A4">
            <w:pPr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количество рейсов</w:t>
            </w:r>
          </w:p>
        </w:tc>
        <w:tc>
          <w:tcPr>
            <w:tcW w:w="1082" w:type="dxa"/>
          </w:tcPr>
          <w:p w14:paraId="52D2352C" w14:textId="2F02322C" w:rsidR="008C49A4" w:rsidRPr="00A47144" w:rsidRDefault="00AE229F" w:rsidP="008C49A4">
            <w:pPr>
              <w:ind w:right="-57"/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 менее </w:t>
            </w:r>
            <w:r w:rsidR="008C49A4"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2752</w:t>
            </w:r>
          </w:p>
        </w:tc>
        <w:tc>
          <w:tcPr>
            <w:tcW w:w="1125" w:type="dxa"/>
          </w:tcPr>
          <w:p w14:paraId="0D30F867" w14:textId="54FE6C4C" w:rsidR="008C49A4" w:rsidRPr="00A47144" w:rsidRDefault="008C49A4" w:rsidP="008C49A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2 750</w:t>
            </w:r>
          </w:p>
        </w:tc>
        <w:tc>
          <w:tcPr>
            <w:tcW w:w="2187" w:type="dxa"/>
            <w:vMerge/>
          </w:tcPr>
          <w:p w14:paraId="654ECC5F" w14:textId="16CB3806" w:rsidR="008C49A4" w:rsidRPr="00A47144" w:rsidRDefault="008C49A4" w:rsidP="008C49A4">
            <w:pPr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1B034E3A" w14:textId="77777777" w:rsidR="008C49A4" w:rsidRPr="00A47144" w:rsidRDefault="008C49A4" w:rsidP="008C49A4">
            <w:pPr>
              <w:contextualSpacing/>
              <w:rPr>
                <w:sz w:val="26"/>
                <w:szCs w:val="26"/>
              </w:rPr>
            </w:pPr>
          </w:p>
        </w:tc>
      </w:tr>
      <w:tr w:rsidR="008C49A4" w:rsidRPr="00A47144" w14:paraId="6D8A7322" w14:textId="77777777" w:rsidTr="00005E2C">
        <w:trPr>
          <w:trHeight w:val="392"/>
        </w:trPr>
        <w:tc>
          <w:tcPr>
            <w:tcW w:w="3681" w:type="dxa"/>
            <w:vMerge/>
          </w:tcPr>
          <w:p w14:paraId="78FB66DD" w14:textId="77777777" w:rsidR="008C49A4" w:rsidRPr="00A47144" w:rsidRDefault="008C49A4" w:rsidP="008C49A4">
            <w:pPr>
              <w:overflowPunct/>
              <w:contextualSpacing/>
              <w:textAlignment w:val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14:paraId="5FA612C9" w14:textId="77777777" w:rsidR="008C49A4" w:rsidRPr="00A47144" w:rsidRDefault="008C49A4" w:rsidP="008C49A4">
            <w:pPr>
              <w:contextualSpacing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544" w:type="dxa"/>
          </w:tcPr>
          <w:p w14:paraId="340BDFD0" w14:textId="77777777" w:rsidR="008C49A4" w:rsidRPr="00A47144" w:rsidRDefault="008C49A4" w:rsidP="008C49A4">
            <w:pPr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объем перевозок,</w:t>
            </w:r>
          </w:p>
          <w:p w14:paraId="012B9572" w14:textId="0AD8D11F" w:rsidR="008C49A4" w:rsidRPr="00A47144" w:rsidRDefault="008C49A4" w:rsidP="008C49A4">
            <w:pPr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тыс. чел</w:t>
            </w:r>
          </w:p>
        </w:tc>
        <w:tc>
          <w:tcPr>
            <w:tcW w:w="1082" w:type="dxa"/>
          </w:tcPr>
          <w:p w14:paraId="0010E386" w14:textId="5AAC03C1" w:rsidR="008C49A4" w:rsidRPr="00A47144" w:rsidRDefault="00AE229F" w:rsidP="008C49A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 менее </w:t>
            </w:r>
            <w:r w:rsidR="008C49A4"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15,7</w:t>
            </w:r>
          </w:p>
        </w:tc>
        <w:tc>
          <w:tcPr>
            <w:tcW w:w="1125" w:type="dxa"/>
          </w:tcPr>
          <w:p w14:paraId="2CC48BF1" w14:textId="3F8D86C9" w:rsidR="008C49A4" w:rsidRPr="00A47144" w:rsidRDefault="008C49A4" w:rsidP="008C49A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12,195</w:t>
            </w:r>
          </w:p>
        </w:tc>
        <w:tc>
          <w:tcPr>
            <w:tcW w:w="2187" w:type="dxa"/>
            <w:vMerge/>
          </w:tcPr>
          <w:p w14:paraId="22F54C7F" w14:textId="2AB64011" w:rsidR="008C49A4" w:rsidRPr="00A47144" w:rsidRDefault="008C49A4" w:rsidP="008C49A4">
            <w:pPr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378467AF" w14:textId="77777777" w:rsidR="008C49A4" w:rsidRPr="00A47144" w:rsidRDefault="008C49A4" w:rsidP="008C49A4">
            <w:pPr>
              <w:contextualSpacing/>
              <w:rPr>
                <w:sz w:val="26"/>
                <w:szCs w:val="26"/>
              </w:rPr>
            </w:pPr>
          </w:p>
        </w:tc>
      </w:tr>
      <w:tr w:rsidR="008C49A4" w:rsidRPr="00A47144" w14:paraId="3692B64E" w14:textId="77777777" w:rsidTr="00005E2C">
        <w:trPr>
          <w:trHeight w:val="541"/>
        </w:trPr>
        <w:tc>
          <w:tcPr>
            <w:tcW w:w="3681" w:type="dxa"/>
            <w:vMerge/>
          </w:tcPr>
          <w:p w14:paraId="736FDDAE" w14:textId="77777777" w:rsidR="008C49A4" w:rsidRPr="00A47144" w:rsidRDefault="008C49A4" w:rsidP="008C49A4">
            <w:pPr>
              <w:overflowPunct/>
              <w:contextualSpacing/>
              <w:textAlignment w:val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14:paraId="25983FA5" w14:textId="77777777" w:rsidR="008C49A4" w:rsidRPr="00A47144" w:rsidRDefault="008C49A4" w:rsidP="008C49A4">
            <w:pPr>
              <w:contextualSpacing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544" w:type="dxa"/>
          </w:tcPr>
          <w:p w14:paraId="5CCE51EA" w14:textId="3ADB4D88" w:rsidR="008C49A4" w:rsidRPr="00A47144" w:rsidRDefault="008C49A4" w:rsidP="008C49A4">
            <w:pPr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пассажирооборот, тыс. пасс.км</w:t>
            </w:r>
          </w:p>
        </w:tc>
        <w:tc>
          <w:tcPr>
            <w:tcW w:w="1082" w:type="dxa"/>
          </w:tcPr>
          <w:p w14:paraId="722967F4" w14:textId="4A919DCA" w:rsidR="008C49A4" w:rsidRPr="00A47144" w:rsidRDefault="00AE229F" w:rsidP="008C49A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 менее </w:t>
            </w:r>
            <w:r w:rsidR="008C49A4"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1586,0</w:t>
            </w:r>
          </w:p>
        </w:tc>
        <w:tc>
          <w:tcPr>
            <w:tcW w:w="1125" w:type="dxa"/>
          </w:tcPr>
          <w:p w14:paraId="340FE811" w14:textId="3378AB6E" w:rsidR="008C49A4" w:rsidRPr="00A47144" w:rsidRDefault="008C49A4" w:rsidP="008C49A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661,335</w:t>
            </w:r>
          </w:p>
        </w:tc>
        <w:tc>
          <w:tcPr>
            <w:tcW w:w="2187" w:type="dxa"/>
            <w:vMerge/>
          </w:tcPr>
          <w:p w14:paraId="3985F5B3" w14:textId="0B396622" w:rsidR="008C49A4" w:rsidRPr="00A47144" w:rsidRDefault="008C49A4" w:rsidP="008C49A4">
            <w:pPr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632FA9D2" w14:textId="77777777" w:rsidR="008C49A4" w:rsidRPr="00A47144" w:rsidRDefault="008C49A4" w:rsidP="008C49A4">
            <w:pPr>
              <w:contextualSpacing/>
              <w:rPr>
                <w:sz w:val="26"/>
                <w:szCs w:val="26"/>
              </w:rPr>
            </w:pPr>
          </w:p>
        </w:tc>
      </w:tr>
      <w:tr w:rsidR="008C49A4" w:rsidRPr="00A47144" w14:paraId="3A52D3D4" w14:textId="77777777" w:rsidTr="00005E2C">
        <w:trPr>
          <w:trHeight w:val="733"/>
        </w:trPr>
        <w:tc>
          <w:tcPr>
            <w:tcW w:w="3681" w:type="dxa"/>
          </w:tcPr>
          <w:p w14:paraId="3568A015" w14:textId="09CCBBFF" w:rsidR="008C49A4" w:rsidRPr="00A47144" w:rsidRDefault="008C49A4" w:rsidP="008C49A4">
            <w:pPr>
              <w:overflowPunct/>
              <w:contextualSpacing/>
              <w:textAlignment w:val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2.2. снижение количества невыполненных рейсов по причинам технических неисправностей общественного транспорта</w:t>
            </w:r>
          </w:p>
        </w:tc>
        <w:tc>
          <w:tcPr>
            <w:tcW w:w="1134" w:type="dxa"/>
          </w:tcPr>
          <w:p w14:paraId="09D225FE" w14:textId="44DC7F59" w:rsidR="008C49A4" w:rsidRPr="00A47144" w:rsidRDefault="008C49A4" w:rsidP="008C49A4">
            <w:pPr>
              <w:contextualSpacing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2021-2023</w:t>
            </w:r>
          </w:p>
        </w:tc>
        <w:tc>
          <w:tcPr>
            <w:tcW w:w="3544" w:type="dxa"/>
          </w:tcPr>
          <w:p w14:paraId="5E082503" w14:textId="76CC849B" w:rsidR="008C49A4" w:rsidRPr="00A47144" w:rsidRDefault="008C49A4" w:rsidP="008C49A4">
            <w:pPr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количество рейсов</w:t>
            </w:r>
          </w:p>
        </w:tc>
        <w:tc>
          <w:tcPr>
            <w:tcW w:w="1082" w:type="dxa"/>
          </w:tcPr>
          <w:p w14:paraId="7980D694" w14:textId="7DE510E3" w:rsidR="008C49A4" w:rsidRPr="00A47144" w:rsidRDefault="00AE229F" w:rsidP="008C49A4">
            <w:pPr>
              <w:overflowPunct/>
              <w:contextualSpacing/>
              <w:jc w:val="center"/>
              <w:textAlignment w:val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Не </w:t>
            </w:r>
            <w:r w:rsidR="00005E2C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более </w:t>
            </w:r>
            <w:r w:rsidR="008C49A4"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5" w:type="dxa"/>
          </w:tcPr>
          <w:p w14:paraId="6B86AF8D" w14:textId="37556FB5" w:rsidR="008C49A4" w:rsidRPr="00A47144" w:rsidRDefault="008C49A4" w:rsidP="008C49A4">
            <w:pPr>
              <w:contextualSpacing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87" w:type="dxa"/>
            <w:vMerge/>
          </w:tcPr>
          <w:p w14:paraId="5EB4DA95" w14:textId="6146931D" w:rsidR="008C49A4" w:rsidRPr="00A47144" w:rsidRDefault="008C49A4" w:rsidP="008C49A4">
            <w:pPr>
              <w:contextualSpacing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14:paraId="5B3278D8" w14:textId="77777777" w:rsidR="008C49A4" w:rsidRPr="00A47144" w:rsidRDefault="008C49A4" w:rsidP="008C49A4">
            <w:pPr>
              <w:contextualSpacing/>
              <w:rPr>
                <w:sz w:val="26"/>
                <w:szCs w:val="26"/>
              </w:rPr>
            </w:pPr>
          </w:p>
        </w:tc>
      </w:tr>
      <w:tr w:rsidR="008C49A4" w:rsidRPr="00A47144" w14:paraId="35206A70" w14:textId="77777777" w:rsidTr="00005E2C">
        <w:trPr>
          <w:trHeight w:val="3379"/>
        </w:trPr>
        <w:tc>
          <w:tcPr>
            <w:tcW w:w="3681" w:type="dxa"/>
          </w:tcPr>
          <w:p w14:paraId="6FD86729" w14:textId="36440F2E" w:rsidR="008C49A4" w:rsidRPr="00A47144" w:rsidRDefault="008C49A4" w:rsidP="008C49A4">
            <w:pPr>
              <w:contextualSpacing/>
              <w:rPr>
                <w:sz w:val="26"/>
                <w:szCs w:val="26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 Организация и проведение конкурса (аукциона) на право осуществления пассажирских перевозок общественным транспортом на 2021, 2022, 2023 гг.</w:t>
            </w:r>
          </w:p>
        </w:tc>
        <w:tc>
          <w:tcPr>
            <w:tcW w:w="1134" w:type="dxa"/>
          </w:tcPr>
          <w:p w14:paraId="5BFA7E0A" w14:textId="6C072496" w:rsidR="008C49A4" w:rsidRPr="00A47144" w:rsidRDefault="008C49A4" w:rsidP="008C49A4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2021-2023</w:t>
            </w:r>
          </w:p>
        </w:tc>
        <w:tc>
          <w:tcPr>
            <w:tcW w:w="3544" w:type="dxa"/>
          </w:tcPr>
          <w:p w14:paraId="33C22013" w14:textId="691381BB" w:rsidR="008C49A4" w:rsidRPr="00A47144" w:rsidRDefault="008C49A4" w:rsidP="008C49A4">
            <w:pPr>
              <w:contextualSpacing/>
              <w:rPr>
                <w:sz w:val="26"/>
                <w:szCs w:val="26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Доля населения, проживающего в населенных пунктах, имеющих регулярное автобусное сообщение с административным центром муниципального района, в общей численности населения, %</w:t>
            </w:r>
          </w:p>
        </w:tc>
        <w:tc>
          <w:tcPr>
            <w:tcW w:w="1082" w:type="dxa"/>
          </w:tcPr>
          <w:p w14:paraId="39553598" w14:textId="2C64CADC" w:rsidR="008C49A4" w:rsidRPr="00A47144" w:rsidRDefault="008C49A4" w:rsidP="008C49A4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99,49</w:t>
            </w:r>
          </w:p>
        </w:tc>
        <w:tc>
          <w:tcPr>
            <w:tcW w:w="1125" w:type="dxa"/>
          </w:tcPr>
          <w:p w14:paraId="71C94908" w14:textId="6A67E1E2" w:rsidR="008C49A4" w:rsidRPr="00A47144" w:rsidRDefault="008C49A4" w:rsidP="008C49A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99,45</w:t>
            </w:r>
          </w:p>
        </w:tc>
        <w:tc>
          <w:tcPr>
            <w:tcW w:w="2187" w:type="dxa"/>
          </w:tcPr>
          <w:p w14:paraId="14F5E702" w14:textId="2909A345" w:rsidR="008C49A4" w:rsidRPr="00A47144" w:rsidRDefault="008C49A4" w:rsidP="008C49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8ABE296" w14:textId="4961A1C9" w:rsidR="008C49A4" w:rsidRPr="00A47144" w:rsidRDefault="008C49A4" w:rsidP="008C49A4">
            <w:pPr>
              <w:contextualSpacing/>
              <w:rPr>
                <w:sz w:val="26"/>
                <w:szCs w:val="26"/>
              </w:rPr>
            </w:pPr>
          </w:p>
        </w:tc>
      </w:tr>
      <w:tr w:rsidR="00F22649" w:rsidRPr="00A47144" w14:paraId="2E3CBF45" w14:textId="77777777" w:rsidTr="00005E2C">
        <w:trPr>
          <w:trHeight w:val="2454"/>
        </w:trPr>
        <w:tc>
          <w:tcPr>
            <w:tcW w:w="3681" w:type="dxa"/>
            <w:vMerge w:val="restart"/>
          </w:tcPr>
          <w:p w14:paraId="50191998" w14:textId="6BC4C8C7" w:rsidR="00F22649" w:rsidRPr="00A47144" w:rsidRDefault="00F22649" w:rsidP="00F22649">
            <w:pPr>
              <w:pStyle w:val="ac"/>
              <w:shd w:val="clear" w:color="auto" w:fill="auto"/>
              <w:tabs>
                <w:tab w:val="left" w:pos="1627"/>
              </w:tabs>
              <w:contextualSpacing/>
              <w:jc w:val="left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4. Реализация муниципальной программы</w:t>
            </w:r>
            <w:r w:rsidRPr="00A47144">
              <w:rPr>
                <w:color w:val="000000"/>
                <w:sz w:val="26"/>
                <w:szCs w:val="26"/>
                <w:lang w:eastAsia="ru-RU" w:bidi="ru-RU"/>
              </w:rPr>
              <w:tab/>
              <w:t>«Развитие</w:t>
            </w:r>
          </w:p>
          <w:p w14:paraId="6DF7BD40" w14:textId="77777777" w:rsidR="00F22649" w:rsidRPr="00A47144" w:rsidRDefault="00F22649" w:rsidP="00F22649">
            <w:pPr>
              <w:pStyle w:val="ac"/>
              <w:shd w:val="clear" w:color="auto" w:fill="auto"/>
              <w:tabs>
                <w:tab w:val="left" w:pos="984"/>
              </w:tabs>
              <w:contextualSpacing/>
              <w:jc w:val="left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eastAsia="ru-RU" w:bidi="ru-RU"/>
              </w:rPr>
              <w:t>дорожного хозяйства в</w:t>
            </w:r>
            <w:r w:rsidRPr="00A47144">
              <w:rPr>
                <w:sz w:val="26"/>
                <w:szCs w:val="26"/>
              </w:rPr>
              <w:t xml:space="preserve">  </w:t>
            </w:r>
            <w:r w:rsidRPr="00A47144">
              <w:rPr>
                <w:color w:val="000000"/>
                <w:sz w:val="26"/>
                <w:szCs w:val="26"/>
                <w:lang w:eastAsia="ru-RU" w:bidi="ru-RU"/>
              </w:rPr>
              <w:t>Нязепетровском</w:t>
            </w:r>
          </w:p>
          <w:p w14:paraId="37A00B47" w14:textId="542422B4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муниципальном районе»</w:t>
            </w:r>
          </w:p>
        </w:tc>
        <w:tc>
          <w:tcPr>
            <w:tcW w:w="1134" w:type="dxa"/>
            <w:vMerge w:val="restart"/>
          </w:tcPr>
          <w:p w14:paraId="11DD6C4D" w14:textId="05720492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2021-2023</w:t>
            </w:r>
          </w:p>
        </w:tc>
        <w:tc>
          <w:tcPr>
            <w:tcW w:w="3544" w:type="dxa"/>
          </w:tcPr>
          <w:p w14:paraId="769080B7" w14:textId="23073560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 w:rsidRPr="00A47144">
              <w:rPr>
                <w:color w:val="000000"/>
                <w:sz w:val="26"/>
                <w:szCs w:val="26"/>
                <w:lang w:bidi="ru-RU"/>
              </w:rPr>
              <w:softHyphen/>
              <w:t>эксплуатационным требованиям, %</w:t>
            </w:r>
          </w:p>
        </w:tc>
        <w:tc>
          <w:tcPr>
            <w:tcW w:w="1082" w:type="dxa"/>
          </w:tcPr>
          <w:p w14:paraId="20A6D5E8" w14:textId="43E66B1D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125" w:type="dxa"/>
          </w:tcPr>
          <w:p w14:paraId="7372FF39" w14:textId="26616303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2187" w:type="dxa"/>
          </w:tcPr>
          <w:p w14:paraId="3B68EEA3" w14:textId="41B1AA18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2410" w:type="dxa"/>
          </w:tcPr>
          <w:p w14:paraId="4397B663" w14:textId="730D6E47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улучшение состояние дорог общего пользования местного значения</w:t>
            </w:r>
          </w:p>
        </w:tc>
      </w:tr>
      <w:tr w:rsidR="00F22649" w:rsidRPr="00A47144" w14:paraId="722F6D97" w14:textId="77777777" w:rsidTr="00005E2C">
        <w:trPr>
          <w:trHeight w:val="1226"/>
        </w:trPr>
        <w:tc>
          <w:tcPr>
            <w:tcW w:w="3681" w:type="dxa"/>
            <w:vMerge/>
          </w:tcPr>
          <w:p w14:paraId="6B828298" w14:textId="77777777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14:paraId="08D8FAD5" w14:textId="77777777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14:paraId="071B695E" w14:textId="69514E2A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Доля автомобильных дорог общего пользования местного значения, поставленных на кадастровый учет, %</w:t>
            </w:r>
          </w:p>
        </w:tc>
        <w:tc>
          <w:tcPr>
            <w:tcW w:w="1082" w:type="dxa"/>
          </w:tcPr>
          <w:p w14:paraId="41A5E02A" w14:textId="6FB5C024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100 %</w:t>
            </w:r>
          </w:p>
        </w:tc>
        <w:tc>
          <w:tcPr>
            <w:tcW w:w="1125" w:type="dxa"/>
          </w:tcPr>
          <w:p w14:paraId="7142B302" w14:textId="0120383F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62,45</w:t>
            </w:r>
          </w:p>
        </w:tc>
        <w:tc>
          <w:tcPr>
            <w:tcW w:w="2187" w:type="dxa"/>
          </w:tcPr>
          <w:p w14:paraId="13957AC3" w14:textId="34AAC942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2410" w:type="dxa"/>
          </w:tcPr>
          <w:p w14:paraId="68933399" w14:textId="7A82B6B9" w:rsidR="00F22649" w:rsidRPr="00F22649" w:rsidRDefault="00F22649" w:rsidP="00F22649">
            <w:pPr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улучшение состояние дорог общего пользования местного значения</w:t>
            </w:r>
          </w:p>
        </w:tc>
      </w:tr>
      <w:tr w:rsidR="00F22649" w:rsidRPr="00A47144" w14:paraId="5D4A7616" w14:textId="77777777" w:rsidTr="00005E2C">
        <w:trPr>
          <w:trHeight w:val="291"/>
        </w:trPr>
        <w:tc>
          <w:tcPr>
            <w:tcW w:w="3681" w:type="dxa"/>
          </w:tcPr>
          <w:p w14:paraId="208C211C" w14:textId="3F197930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5. Осуществление контроля за производством, технологией и качеством проведенного ремонта автомобильных дорог</w:t>
            </w:r>
          </w:p>
        </w:tc>
        <w:tc>
          <w:tcPr>
            <w:tcW w:w="1134" w:type="dxa"/>
          </w:tcPr>
          <w:p w14:paraId="3ADEEE56" w14:textId="7FF4ACD4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2021-2023</w:t>
            </w:r>
          </w:p>
        </w:tc>
        <w:tc>
          <w:tcPr>
            <w:tcW w:w="3544" w:type="dxa"/>
          </w:tcPr>
          <w:p w14:paraId="156A37CE" w14:textId="2B9691BB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соответствие проведённого ремонта установленным стандартам и ГОСТам, %</w:t>
            </w:r>
          </w:p>
        </w:tc>
        <w:tc>
          <w:tcPr>
            <w:tcW w:w="1082" w:type="dxa"/>
          </w:tcPr>
          <w:p w14:paraId="26EB9628" w14:textId="245C0B07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 xml:space="preserve">100 % </w:t>
            </w:r>
          </w:p>
        </w:tc>
        <w:tc>
          <w:tcPr>
            <w:tcW w:w="1125" w:type="dxa"/>
          </w:tcPr>
          <w:p w14:paraId="1CDBF0F0" w14:textId="54FF0BA0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2187" w:type="dxa"/>
          </w:tcPr>
          <w:p w14:paraId="36EC387A" w14:textId="61A02645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2410" w:type="dxa"/>
          </w:tcPr>
          <w:p w14:paraId="1F3F5FC9" w14:textId="1C16A519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улучшение состояние дорог общего пользования местного значения</w:t>
            </w:r>
          </w:p>
        </w:tc>
      </w:tr>
      <w:tr w:rsidR="00F22649" w:rsidRPr="00A47144" w14:paraId="138E3760" w14:textId="77777777" w:rsidTr="00005E2C">
        <w:trPr>
          <w:trHeight w:val="306"/>
        </w:trPr>
        <w:tc>
          <w:tcPr>
            <w:tcW w:w="3681" w:type="dxa"/>
          </w:tcPr>
          <w:p w14:paraId="0CA1228E" w14:textId="76FA78E3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6. Мониторинг качества предоставляемых населению коммунальных услуг</w:t>
            </w:r>
          </w:p>
        </w:tc>
        <w:tc>
          <w:tcPr>
            <w:tcW w:w="1134" w:type="dxa"/>
          </w:tcPr>
          <w:p w14:paraId="1CB75F08" w14:textId="7C7753AD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2021-2023</w:t>
            </w:r>
          </w:p>
        </w:tc>
        <w:tc>
          <w:tcPr>
            <w:tcW w:w="3544" w:type="dxa"/>
          </w:tcPr>
          <w:p w14:paraId="41C56749" w14:textId="420B0663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082" w:type="dxa"/>
          </w:tcPr>
          <w:p w14:paraId="4D1829E5" w14:textId="79A8211B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14:paraId="4F7F0B74" w14:textId="77777777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187" w:type="dxa"/>
            <w:vAlign w:val="bottom"/>
          </w:tcPr>
          <w:p w14:paraId="330C0FE2" w14:textId="177D5F88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оперативное решение возникающих аварийных ситуаций</w:t>
            </w:r>
          </w:p>
        </w:tc>
        <w:tc>
          <w:tcPr>
            <w:tcW w:w="2410" w:type="dxa"/>
            <w:vAlign w:val="bottom"/>
          </w:tcPr>
          <w:p w14:paraId="70CA14D6" w14:textId="01DFA8EF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оперативное решение возникающих аварийных ситуаций</w:t>
            </w:r>
          </w:p>
        </w:tc>
      </w:tr>
      <w:tr w:rsidR="00F22649" w:rsidRPr="00A47144" w14:paraId="2C4A83D9" w14:textId="77777777" w:rsidTr="00005E2C">
        <w:trPr>
          <w:trHeight w:val="306"/>
        </w:trPr>
        <w:tc>
          <w:tcPr>
            <w:tcW w:w="3681" w:type="dxa"/>
          </w:tcPr>
          <w:p w14:paraId="409C8650" w14:textId="5662374B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lastRenderedPageBreak/>
              <w:t>7. Организация оперативного устранения возникающих аварийных ситуаций</w:t>
            </w:r>
          </w:p>
        </w:tc>
        <w:tc>
          <w:tcPr>
            <w:tcW w:w="1134" w:type="dxa"/>
          </w:tcPr>
          <w:p w14:paraId="7B83A90E" w14:textId="77777777" w:rsidR="00F22649" w:rsidRPr="00A47144" w:rsidRDefault="00F22649" w:rsidP="00F22649">
            <w:pPr>
              <w:pStyle w:val="ac"/>
              <w:shd w:val="clear" w:color="auto" w:fill="auto"/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eastAsia="ru-RU" w:bidi="ru-RU"/>
              </w:rPr>
              <w:t>по мере</w:t>
            </w:r>
          </w:p>
          <w:p w14:paraId="4FD97DB5" w14:textId="04F98782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необходимости</w:t>
            </w:r>
          </w:p>
        </w:tc>
        <w:tc>
          <w:tcPr>
            <w:tcW w:w="3544" w:type="dxa"/>
          </w:tcPr>
          <w:p w14:paraId="65B87001" w14:textId="73D03ECB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сроки устранения аварий соответствует установленным предельным нормативным срокам, в % случаев</w:t>
            </w:r>
          </w:p>
        </w:tc>
        <w:tc>
          <w:tcPr>
            <w:tcW w:w="1082" w:type="dxa"/>
          </w:tcPr>
          <w:p w14:paraId="6FADBBBD" w14:textId="1705F745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100%</w:t>
            </w:r>
          </w:p>
        </w:tc>
        <w:tc>
          <w:tcPr>
            <w:tcW w:w="1125" w:type="dxa"/>
          </w:tcPr>
          <w:p w14:paraId="770838A5" w14:textId="5458EB39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100 % </w:t>
            </w:r>
          </w:p>
        </w:tc>
        <w:tc>
          <w:tcPr>
            <w:tcW w:w="2187" w:type="dxa"/>
          </w:tcPr>
          <w:p w14:paraId="1171FCDE" w14:textId="3FC6A4D8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оперативное решение возникающих аварийных ситуаций</w:t>
            </w:r>
          </w:p>
        </w:tc>
        <w:tc>
          <w:tcPr>
            <w:tcW w:w="2410" w:type="dxa"/>
          </w:tcPr>
          <w:p w14:paraId="5CFE8BEA" w14:textId="7C609883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оперативное решение возникающих аварийных ситуаций</w:t>
            </w:r>
          </w:p>
        </w:tc>
      </w:tr>
      <w:tr w:rsidR="00F22649" w:rsidRPr="00A47144" w14:paraId="50BEE3B3" w14:textId="77777777" w:rsidTr="00005E2C">
        <w:trPr>
          <w:trHeight w:val="306"/>
        </w:trPr>
        <w:tc>
          <w:tcPr>
            <w:tcW w:w="3681" w:type="dxa"/>
          </w:tcPr>
          <w:p w14:paraId="388EEF18" w14:textId="497E6BA4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8. Передача инфраструктурных объектов водоснабжения (водоотведения),  теплоснабжения в концессию</w:t>
            </w:r>
          </w:p>
        </w:tc>
        <w:tc>
          <w:tcPr>
            <w:tcW w:w="1134" w:type="dxa"/>
          </w:tcPr>
          <w:p w14:paraId="5E773645" w14:textId="25FA09A6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2022-2023</w:t>
            </w:r>
          </w:p>
        </w:tc>
        <w:tc>
          <w:tcPr>
            <w:tcW w:w="3544" w:type="dxa"/>
          </w:tcPr>
          <w:p w14:paraId="1E69EB02" w14:textId="0450DF87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Количество концессионных соглашений</w:t>
            </w:r>
          </w:p>
        </w:tc>
        <w:tc>
          <w:tcPr>
            <w:tcW w:w="1082" w:type="dxa"/>
          </w:tcPr>
          <w:p w14:paraId="60695B74" w14:textId="2D9BF6B1" w:rsidR="00F22649" w:rsidRPr="00A47144" w:rsidRDefault="00F22649" w:rsidP="00F22649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3</w:t>
            </w:r>
          </w:p>
        </w:tc>
        <w:tc>
          <w:tcPr>
            <w:tcW w:w="1125" w:type="dxa"/>
          </w:tcPr>
          <w:p w14:paraId="44E66607" w14:textId="5636EEC4" w:rsidR="00F22649" w:rsidRPr="00A47144" w:rsidRDefault="00707225" w:rsidP="00F2264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87" w:type="dxa"/>
            <w:vAlign w:val="bottom"/>
          </w:tcPr>
          <w:p w14:paraId="42AED466" w14:textId="7B5F1F3B" w:rsidR="00F22649" w:rsidRPr="00A47144" w:rsidRDefault="00F22649" w:rsidP="00F22649">
            <w:pPr>
              <w:pStyle w:val="ac"/>
              <w:shd w:val="clear" w:color="auto" w:fill="auto"/>
              <w:contextualSpacing/>
              <w:jc w:val="left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eastAsia="ru-RU" w:bidi="ru-RU"/>
              </w:rPr>
              <w:t>улучшение качества предоставляем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ы</w:t>
            </w:r>
            <w:r w:rsidRPr="00A47144">
              <w:rPr>
                <w:color w:val="000000"/>
                <w:sz w:val="26"/>
                <w:szCs w:val="26"/>
                <w:lang w:eastAsia="ru-RU" w:bidi="ru-RU"/>
              </w:rPr>
              <w:t>х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47144">
              <w:rPr>
                <w:color w:val="000000"/>
                <w:sz w:val="26"/>
                <w:szCs w:val="26"/>
                <w:lang w:eastAsia="ru-RU" w:bidi="ru-RU"/>
              </w:rPr>
              <w:t>услуг;</w:t>
            </w:r>
          </w:p>
          <w:p w14:paraId="55E5022B" w14:textId="48173667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снижение тарифа на услуги</w:t>
            </w:r>
          </w:p>
        </w:tc>
        <w:tc>
          <w:tcPr>
            <w:tcW w:w="2410" w:type="dxa"/>
          </w:tcPr>
          <w:p w14:paraId="4D910D7A" w14:textId="61C74682" w:rsidR="00F22649" w:rsidRPr="00A47144" w:rsidRDefault="00F22649" w:rsidP="00F2264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услуг не снижается</w:t>
            </w:r>
            <w:r w:rsidR="00005E2C">
              <w:rPr>
                <w:sz w:val="26"/>
                <w:szCs w:val="26"/>
              </w:rPr>
              <w:t>; тарифы растут в пределах нормативов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05E2C" w:rsidRPr="00A47144" w14:paraId="0AFAFCB3" w14:textId="77777777" w:rsidTr="00005E2C">
        <w:trPr>
          <w:trHeight w:val="306"/>
        </w:trPr>
        <w:tc>
          <w:tcPr>
            <w:tcW w:w="3681" w:type="dxa"/>
          </w:tcPr>
          <w:p w14:paraId="6EDA3DE5" w14:textId="4AAFB640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9. Реализация муниципальной программы «Формирование современной городской среды в Нязепетровском муниципальном районе»</w:t>
            </w:r>
          </w:p>
        </w:tc>
        <w:tc>
          <w:tcPr>
            <w:tcW w:w="1134" w:type="dxa"/>
          </w:tcPr>
          <w:p w14:paraId="45855E98" w14:textId="77A8C150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sz w:val="26"/>
                <w:szCs w:val="26"/>
              </w:rPr>
              <w:t>2021-2023</w:t>
            </w:r>
          </w:p>
        </w:tc>
        <w:tc>
          <w:tcPr>
            <w:tcW w:w="3544" w:type="dxa"/>
          </w:tcPr>
          <w:p w14:paraId="288AD658" w14:textId="31719D95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082" w:type="dxa"/>
          </w:tcPr>
          <w:p w14:paraId="714DC1BC" w14:textId="6EB72CC6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100%</w:t>
            </w:r>
          </w:p>
        </w:tc>
        <w:tc>
          <w:tcPr>
            <w:tcW w:w="1125" w:type="dxa"/>
          </w:tcPr>
          <w:p w14:paraId="4F0E4C59" w14:textId="7810EF8E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100 % </w:t>
            </w:r>
          </w:p>
        </w:tc>
        <w:tc>
          <w:tcPr>
            <w:tcW w:w="2187" w:type="dxa"/>
            <w:vAlign w:val="bottom"/>
          </w:tcPr>
          <w:p w14:paraId="7293C054" w14:textId="07726972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снижение социальной напряженности путем благоустройства территорий общественного пользования</w:t>
            </w:r>
          </w:p>
        </w:tc>
        <w:tc>
          <w:tcPr>
            <w:tcW w:w="2410" w:type="dxa"/>
            <w:vAlign w:val="bottom"/>
          </w:tcPr>
          <w:p w14:paraId="29465A17" w14:textId="5EC8954D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снижение социальной напряженности путем благоустройства территорий общественного пользования</w:t>
            </w:r>
          </w:p>
        </w:tc>
      </w:tr>
      <w:tr w:rsidR="00005E2C" w:rsidRPr="00A47144" w14:paraId="00E8F392" w14:textId="77777777" w:rsidTr="00005E2C">
        <w:trPr>
          <w:trHeight w:val="306"/>
        </w:trPr>
        <w:tc>
          <w:tcPr>
            <w:tcW w:w="3681" w:type="dxa"/>
          </w:tcPr>
          <w:p w14:paraId="01794C15" w14:textId="0BBCA606" w:rsidR="00005E2C" w:rsidRPr="00A47144" w:rsidRDefault="00005E2C" w:rsidP="00005E2C">
            <w:pPr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10. Осуществление контроля за качеством проведенных работ по благоустройству территорий общественного пользования и внутридворовых территорий</w:t>
            </w:r>
          </w:p>
        </w:tc>
        <w:tc>
          <w:tcPr>
            <w:tcW w:w="1134" w:type="dxa"/>
          </w:tcPr>
          <w:p w14:paraId="25687841" w14:textId="533488E7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2021-2023</w:t>
            </w:r>
          </w:p>
        </w:tc>
        <w:tc>
          <w:tcPr>
            <w:tcW w:w="3544" w:type="dxa"/>
          </w:tcPr>
          <w:p w14:paraId="33DA190D" w14:textId="2174E741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соответствие проведённого ремонта установленным стандартам, %</w:t>
            </w:r>
          </w:p>
        </w:tc>
        <w:tc>
          <w:tcPr>
            <w:tcW w:w="1082" w:type="dxa"/>
          </w:tcPr>
          <w:p w14:paraId="50FFD8FB" w14:textId="1CD85A38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100%</w:t>
            </w:r>
          </w:p>
        </w:tc>
        <w:tc>
          <w:tcPr>
            <w:tcW w:w="1125" w:type="dxa"/>
          </w:tcPr>
          <w:p w14:paraId="023401CC" w14:textId="17965452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100 % </w:t>
            </w:r>
          </w:p>
        </w:tc>
        <w:tc>
          <w:tcPr>
            <w:tcW w:w="2187" w:type="dxa"/>
          </w:tcPr>
          <w:p w14:paraId="20359A6C" w14:textId="4B43E62C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контроль за качеством проведенных работ</w:t>
            </w:r>
          </w:p>
        </w:tc>
        <w:tc>
          <w:tcPr>
            <w:tcW w:w="2410" w:type="dxa"/>
          </w:tcPr>
          <w:p w14:paraId="4371D443" w14:textId="50148A35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контроль за качеством проведенных работ</w:t>
            </w:r>
          </w:p>
        </w:tc>
      </w:tr>
      <w:tr w:rsidR="00005E2C" w:rsidRPr="00A47144" w14:paraId="29066821" w14:textId="77777777" w:rsidTr="00005E2C">
        <w:trPr>
          <w:trHeight w:val="306"/>
        </w:trPr>
        <w:tc>
          <w:tcPr>
            <w:tcW w:w="3681" w:type="dxa"/>
          </w:tcPr>
          <w:p w14:paraId="45E47AB7" w14:textId="2111985F" w:rsidR="00005E2C" w:rsidRPr="00A47144" w:rsidRDefault="00005E2C" w:rsidP="00005E2C">
            <w:pPr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lastRenderedPageBreak/>
              <w:t>11. Обеспечение наполняемости и поддержания в актуальном состоянии официального сайта Нязепетровского муниципального района</w:t>
            </w:r>
          </w:p>
        </w:tc>
        <w:tc>
          <w:tcPr>
            <w:tcW w:w="1134" w:type="dxa"/>
          </w:tcPr>
          <w:p w14:paraId="694488BB" w14:textId="55ACF496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2021-2023</w:t>
            </w:r>
          </w:p>
        </w:tc>
        <w:tc>
          <w:tcPr>
            <w:tcW w:w="3544" w:type="dxa"/>
          </w:tcPr>
          <w:p w14:paraId="053E6E5D" w14:textId="672FF841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наличие на сайте актуальной информации о деятельности органов местного самоуправления Нязепетровского муниципального района (да - 1; нет - 0)</w:t>
            </w:r>
          </w:p>
        </w:tc>
        <w:tc>
          <w:tcPr>
            <w:tcW w:w="1082" w:type="dxa"/>
          </w:tcPr>
          <w:p w14:paraId="471CA600" w14:textId="3653C6AE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1125" w:type="dxa"/>
          </w:tcPr>
          <w:p w14:paraId="31191B07" w14:textId="5AE70C68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87" w:type="dxa"/>
          </w:tcPr>
          <w:p w14:paraId="2B2EAAE5" w14:textId="04635A3E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2410" w:type="dxa"/>
          </w:tcPr>
          <w:p w14:paraId="385ED461" w14:textId="5AFEE3C6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информирование населения о деятельности органов местного самоуправления</w:t>
            </w:r>
          </w:p>
        </w:tc>
      </w:tr>
      <w:tr w:rsidR="00005E2C" w:rsidRPr="00A47144" w14:paraId="222F4ECC" w14:textId="77777777" w:rsidTr="00005E2C">
        <w:trPr>
          <w:trHeight w:val="306"/>
        </w:trPr>
        <w:tc>
          <w:tcPr>
            <w:tcW w:w="3681" w:type="dxa"/>
          </w:tcPr>
          <w:p w14:paraId="6EACC6F3" w14:textId="7A922855" w:rsidR="00005E2C" w:rsidRPr="00A47144" w:rsidRDefault="00005E2C" w:rsidP="00005E2C">
            <w:pPr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12. Организация публикаций в районной газете «Газета «Нязепетровские вести»</w:t>
            </w:r>
          </w:p>
        </w:tc>
        <w:tc>
          <w:tcPr>
            <w:tcW w:w="1134" w:type="dxa"/>
          </w:tcPr>
          <w:p w14:paraId="75593BEE" w14:textId="51E767B9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2021-2023</w:t>
            </w:r>
          </w:p>
        </w:tc>
        <w:tc>
          <w:tcPr>
            <w:tcW w:w="3544" w:type="dxa"/>
          </w:tcPr>
          <w:p w14:paraId="7B5D09C6" w14:textId="358304F1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Количество публикаций в районной газете, единиц</w:t>
            </w:r>
          </w:p>
        </w:tc>
        <w:tc>
          <w:tcPr>
            <w:tcW w:w="1082" w:type="dxa"/>
          </w:tcPr>
          <w:p w14:paraId="3B4CFBEC" w14:textId="7E615821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Не менее 1 в месяц</w:t>
            </w:r>
          </w:p>
        </w:tc>
        <w:tc>
          <w:tcPr>
            <w:tcW w:w="1125" w:type="dxa"/>
          </w:tcPr>
          <w:p w14:paraId="1369647A" w14:textId="4AB22DF5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187" w:type="dxa"/>
            <w:vAlign w:val="bottom"/>
          </w:tcPr>
          <w:p w14:paraId="4D406AB2" w14:textId="7289A249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2410" w:type="dxa"/>
            <w:vAlign w:val="bottom"/>
          </w:tcPr>
          <w:p w14:paraId="3B4A085B" w14:textId="27665C14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информирование населения о деятельности органов местного самоуправления</w:t>
            </w:r>
          </w:p>
        </w:tc>
      </w:tr>
      <w:tr w:rsidR="00005E2C" w:rsidRPr="00A47144" w14:paraId="6361D44B" w14:textId="77777777" w:rsidTr="00005E2C">
        <w:trPr>
          <w:trHeight w:val="2087"/>
        </w:trPr>
        <w:tc>
          <w:tcPr>
            <w:tcW w:w="3681" w:type="dxa"/>
          </w:tcPr>
          <w:p w14:paraId="048E368D" w14:textId="73FDDD21" w:rsidR="00005E2C" w:rsidRPr="00A47144" w:rsidRDefault="00005E2C" w:rsidP="00005E2C">
            <w:pPr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13. Проведение личных приемов граждан главой Нязепетровского муниципального района и главами поселений района</w:t>
            </w:r>
          </w:p>
        </w:tc>
        <w:tc>
          <w:tcPr>
            <w:tcW w:w="1134" w:type="dxa"/>
          </w:tcPr>
          <w:p w14:paraId="5ECF6BBB" w14:textId="4DCCD063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2021-2023</w:t>
            </w:r>
          </w:p>
        </w:tc>
        <w:tc>
          <w:tcPr>
            <w:tcW w:w="3544" w:type="dxa"/>
          </w:tcPr>
          <w:p w14:paraId="5664D1B8" w14:textId="45634B45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доля проведённых приемов от числа приемов, предусмотренных графиком приемов</w:t>
            </w:r>
          </w:p>
        </w:tc>
        <w:tc>
          <w:tcPr>
            <w:tcW w:w="1082" w:type="dxa"/>
          </w:tcPr>
          <w:p w14:paraId="74CE66DE" w14:textId="0D4B5FB9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100%</w:t>
            </w:r>
          </w:p>
        </w:tc>
        <w:tc>
          <w:tcPr>
            <w:tcW w:w="1125" w:type="dxa"/>
          </w:tcPr>
          <w:p w14:paraId="2D4D497C" w14:textId="1C9FB5DC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  <w:tc>
          <w:tcPr>
            <w:tcW w:w="2187" w:type="dxa"/>
          </w:tcPr>
          <w:p w14:paraId="0908F730" w14:textId="2523B957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прямой контакт населения органами власти</w:t>
            </w:r>
          </w:p>
        </w:tc>
        <w:tc>
          <w:tcPr>
            <w:tcW w:w="2410" w:type="dxa"/>
          </w:tcPr>
          <w:p w14:paraId="37FF9772" w14:textId="1CE72689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прямой контакт населения органами власти</w:t>
            </w:r>
          </w:p>
        </w:tc>
      </w:tr>
      <w:tr w:rsidR="00005E2C" w:rsidRPr="00A47144" w14:paraId="5B1C228E" w14:textId="77777777" w:rsidTr="00005E2C">
        <w:trPr>
          <w:trHeight w:val="2029"/>
        </w:trPr>
        <w:tc>
          <w:tcPr>
            <w:tcW w:w="3681" w:type="dxa"/>
          </w:tcPr>
          <w:p w14:paraId="3D70BCCF" w14:textId="6734BF9A" w:rsidR="00005E2C" w:rsidRPr="00A47144" w:rsidRDefault="00005E2C" w:rsidP="00005E2C">
            <w:pPr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14. Подготовка качественных и своевременных ответов на поступающие обращения граждан</w:t>
            </w:r>
          </w:p>
        </w:tc>
        <w:tc>
          <w:tcPr>
            <w:tcW w:w="1134" w:type="dxa"/>
          </w:tcPr>
          <w:p w14:paraId="29082E1D" w14:textId="5BE7FF55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2021-2023</w:t>
            </w:r>
          </w:p>
        </w:tc>
        <w:tc>
          <w:tcPr>
            <w:tcW w:w="3544" w:type="dxa"/>
          </w:tcPr>
          <w:p w14:paraId="39DDCB01" w14:textId="6E3B4B66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коэффициент исполнительской дисциплины</w:t>
            </w:r>
          </w:p>
        </w:tc>
        <w:tc>
          <w:tcPr>
            <w:tcW w:w="1082" w:type="dxa"/>
          </w:tcPr>
          <w:p w14:paraId="0CC1AF3F" w14:textId="73C87AFE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1125" w:type="dxa"/>
          </w:tcPr>
          <w:p w14:paraId="7D6CBB1B" w14:textId="00181183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87" w:type="dxa"/>
          </w:tcPr>
          <w:p w14:paraId="4F52F5FD" w14:textId="668A0AF5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учет и реализация (организация реализации) поступающих обращений граждан</w:t>
            </w:r>
          </w:p>
        </w:tc>
        <w:tc>
          <w:tcPr>
            <w:tcW w:w="2410" w:type="dxa"/>
          </w:tcPr>
          <w:p w14:paraId="3CB3DC6D" w14:textId="74AC0FDD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учет и реализация (организация реализации) поступающих обращений граждан</w:t>
            </w:r>
          </w:p>
        </w:tc>
      </w:tr>
      <w:tr w:rsidR="00005E2C" w:rsidRPr="00A47144" w14:paraId="671A5D74" w14:textId="77777777" w:rsidTr="00005E2C">
        <w:trPr>
          <w:trHeight w:val="306"/>
        </w:trPr>
        <w:tc>
          <w:tcPr>
            <w:tcW w:w="3681" w:type="dxa"/>
          </w:tcPr>
          <w:p w14:paraId="2B93AD85" w14:textId="060FB506" w:rsidR="00005E2C" w:rsidRPr="00A47144" w:rsidRDefault="00005E2C" w:rsidP="00005E2C">
            <w:pPr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lastRenderedPageBreak/>
              <w:t>15. Проведение сходов граждан с личным участием в них руководителей органов местного самоуправления</w:t>
            </w:r>
          </w:p>
        </w:tc>
        <w:tc>
          <w:tcPr>
            <w:tcW w:w="1134" w:type="dxa"/>
          </w:tcPr>
          <w:p w14:paraId="5B748DE6" w14:textId="346702D8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2021-2023 (по мере необходимости)</w:t>
            </w:r>
          </w:p>
        </w:tc>
        <w:tc>
          <w:tcPr>
            <w:tcW w:w="3544" w:type="dxa"/>
          </w:tcPr>
          <w:p w14:paraId="21748E71" w14:textId="6EE4F467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количество проведенных сходов в год</w:t>
            </w:r>
          </w:p>
        </w:tc>
        <w:tc>
          <w:tcPr>
            <w:tcW w:w="1082" w:type="dxa"/>
          </w:tcPr>
          <w:p w14:paraId="0F894F62" w14:textId="60810EC0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не менее 1</w:t>
            </w:r>
          </w:p>
        </w:tc>
        <w:tc>
          <w:tcPr>
            <w:tcW w:w="1125" w:type="dxa"/>
          </w:tcPr>
          <w:p w14:paraId="21B71D46" w14:textId="4979D0DD" w:rsidR="00005E2C" w:rsidRPr="00A47144" w:rsidRDefault="00005E2C" w:rsidP="00005E2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187" w:type="dxa"/>
          </w:tcPr>
          <w:p w14:paraId="08EAC287" w14:textId="58D3365D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учет и реализация (организация реализации) проблемных вопросов</w:t>
            </w:r>
          </w:p>
        </w:tc>
        <w:tc>
          <w:tcPr>
            <w:tcW w:w="2410" w:type="dxa"/>
          </w:tcPr>
          <w:p w14:paraId="31355C15" w14:textId="07E9861A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учет и реализация (организация реализации) проблемных вопросов</w:t>
            </w:r>
          </w:p>
        </w:tc>
      </w:tr>
      <w:tr w:rsidR="00005E2C" w:rsidRPr="00A47144" w14:paraId="665E1B59" w14:textId="77777777" w:rsidTr="00005E2C">
        <w:trPr>
          <w:trHeight w:val="306"/>
        </w:trPr>
        <w:tc>
          <w:tcPr>
            <w:tcW w:w="3681" w:type="dxa"/>
          </w:tcPr>
          <w:p w14:paraId="7CCB3201" w14:textId="788CD123" w:rsidR="00005E2C" w:rsidRPr="00A47144" w:rsidRDefault="00005E2C" w:rsidP="00005E2C">
            <w:pPr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16. Проведение общественных обсуждений, публичных слушаний проектов нормативных-правовых актов</w:t>
            </w:r>
          </w:p>
        </w:tc>
        <w:tc>
          <w:tcPr>
            <w:tcW w:w="1134" w:type="dxa"/>
          </w:tcPr>
          <w:p w14:paraId="1A4A439B" w14:textId="5B17ECA3" w:rsidR="00005E2C" w:rsidRPr="00A47144" w:rsidRDefault="00005E2C" w:rsidP="00005E2C">
            <w:pPr>
              <w:contextualSpacing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2021-2023</w:t>
            </w:r>
          </w:p>
        </w:tc>
        <w:tc>
          <w:tcPr>
            <w:tcW w:w="3544" w:type="dxa"/>
          </w:tcPr>
          <w:p w14:paraId="2E105E43" w14:textId="3FDE224D" w:rsidR="00005E2C" w:rsidRPr="00A47144" w:rsidRDefault="00005E2C" w:rsidP="00005E2C">
            <w:pPr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151515"/>
                <w:sz w:val="26"/>
                <w:szCs w:val="26"/>
                <w:lang w:bidi="ru-RU"/>
              </w:rPr>
              <w:t>доля НПА прошедших общественные обсуждения и публичные консультации от числа проектов НПА которые должны проходить указанные процедуры в соответствии с действующим законодательством</w:t>
            </w:r>
          </w:p>
        </w:tc>
        <w:tc>
          <w:tcPr>
            <w:tcW w:w="1082" w:type="dxa"/>
          </w:tcPr>
          <w:p w14:paraId="44FCF8B8" w14:textId="47D6ABD4" w:rsidR="00005E2C" w:rsidRPr="00A47144" w:rsidRDefault="00005E2C" w:rsidP="00005E2C">
            <w:pPr>
              <w:contextualSpacing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100%</w:t>
            </w:r>
          </w:p>
        </w:tc>
        <w:tc>
          <w:tcPr>
            <w:tcW w:w="1125" w:type="dxa"/>
          </w:tcPr>
          <w:p w14:paraId="37DE9684" w14:textId="70E03167" w:rsidR="00005E2C" w:rsidRPr="00A47144" w:rsidRDefault="00005E2C" w:rsidP="00005E2C">
            <w:pPr>
              <w:contextualSpacing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100 %</w:t>
            </w:r>
          </w:p>
        </w:tc>
        <w:tc>
          <w:tcPr>
            <w:tcW w:w="2187" w:type="dxa"/>
          </w:tcPr>
          <w:p w14:paraId="71412077" w14:textId="39D97410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учет мнения населения в процессе законотворчества</w:t>
            </w:r>
          </w:p>
        </w:tc>
        <w:tc>
          <w:tcPr>
            <w:tcW w:w="2410" w:type="dxa"/>
          </w:tcPr>
          <w:p w14:paraId="6A875F40" w14:textId="24CA4DD1" w:rsidR="00005E2C" w:rsidRPr="00A47144" w:rsidRDefault="00005E2C" w:rsidP="00005E2C">
            <w:pPr>
              <w:contextualSpacing/>
              <w:rPr>
                <w:sz w:val="26"/>
                <w:szCs w:val="26"/>
              </w:rPr>
            </w:pPr>
            <w:r w:rsidRPr="00A47144">
              <w:rPr>
                <w:color w:val="000000"/>
                <w:sz w:val="26"/>
                <w:szCs w:val="26"/>
                <w:lang w:bidi="ru-RU"/>
              </w:rPr>
              <w:t>учет мнения населения в процессе законотворчества</w:t>
            </w:r>
          </w:p>
        </w:tc>
      </w:tr>
    </w:tbl>
    <w:p w14:paraId="6A5E4B73" w14:textId="0B705FE2" w:rsidR="00174DBC" w:rsidRPr="00B20CE4" w:rsidRDefault="00174DBC" w:rsidP="00005E2C">
      <w:pPr>
        <w:rPr>
          <w:sz w:val="26"/>
          <w:szCs w:val="26"/>
        </w:rPr>
      </w:pPr>
    </w:p>
    <w:sectPr w:rsidR="00174DBC" w:rsidRPr="00B20CE4" w:rsidSect="00005E2C">
      <w:pgSz w:w="16840" w:h="11900" w:orient="landscape"/>
      <w:pgMar w:top="1701" w:right="851" w:bottom="851" w:left="851" w:header="0" w:footer="6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859C1" w14:textId="77777777" w:rsidR="006740DA" w:rsidRDefault="006740DA" w:rsidP="00CF32D3">
      <w:r>
        <w:separator/>
      </w:r>
    </w:p>
  </w:endnote>
  <w:endnote w:type="continuationSeparator" w:id="0">
    <w:p w14:paraId="083872D6" w14:textId="77777777" w:rsidR="006740DA" w:rsidRDefault="006740DA" w:rsidP="00CF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5B718" w14:textId="77777777" w:rsidR="006740DA" w:rsidRDefault="006740DA" w:rsidP="00CF32D3">
      <w:r>
        <w:separator/>
      </w:r>
    </w:p>
  </w:footnote>
  <w:footnote w:type="continuationSeparator" w:id="0">
    <w:p w14:paraId="48B57FF0" w14:textId="77777777" w:rsidR="006740DA" w:rsidRDefault="006740DA" w:rsidP="00CF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21E86"/>
    <w:multiLevelType w:val="hybridMultilevel"/>
    <w:tmpl w:val="8660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1443C"/>
    <w:multiLevelType w:val="multilevel"/>
    <w:tmpl w:val="E07E036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E3342"/>
    <w:multiLevelType w:val="multilevel"/>
    <w:tmpl w:val="4B02FB8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93"/>
    <w:rsid w:val="00005E2C"/>
    <w:rsid w:val="001414A1"/>
    <w:rsid w:val="00153993"/>
    <w:rsid w:val="00174DBC"/>
    <w:rsid w:val="001C61EC"/>
    <w:rsid w:val="001E0140"/>
    <w:rsid w:val="002C4EBF"/>
    <w:rsid w:val="002F7BB6"/>
    <w:rsid w:val="003516D0"/>
    <w:rsid w:val="0037705D"/>
    <w:rsid w:val="00390EDB"/>
    <w:rsid w:val="003F35D4"/>
    <w:rsid w:val="004054F1"/>
    <w:rsid w:val="0044495D"/>
    <w:rsid w:val="004575D2"/>
    <w:rsid w:val="00487001"/>
    <w:rsid w:val="004975C2"/>
    <w:rsid w:val="004A26E9"/>
    <w:rsid w:val="004B02F5"/>
    <w:rsid w:val="004C41D5"/>
    <w:rsid w:val="00517F24"/>
    <w:rsid w:val="00537247"/>
    <w:rsid w:val="005C66B3"/>
    <w:rsid w:val="005F2B36"/>
    <w:rsid w:val="00645F97"/>
    <w:rsid w:val="00651538"/>
    <w:rsid w:val="006740DA"/>
    <w:rsid w:val="00707036"/>
    <w:rsid w:val="00707225"/>
    <w:rsid w:val="00743D3D"/>
    <w:rsid w:val="007666A4"/>
    <w:rsid w:val="00784EC3"/>
    <w:rsid w:val="007E1090"/>
    <w:rsid w:val="008C49A4"/>
    <w:rsid w:val="00A07D71"/>
    <w:rsid w:val="00A47144"/>
    <w:rsid w:val="00A7303B"/>
    <w:rsid w:val="00A942A2"/>
    <w:rsid w:val="00AE229F"/>
    <w:rsid w:val="00AF09E0"/>
    <w:rsid w:val="00B20CE4"/>
    <w:rsid w:val="00B92BAC"/>
    <w:rsid w:val="00BC324A"/>
    <w:rsid w:val="00BE66DE"/>
    <w:rsid w:val="00C043A5"/>
    <w:rsid w:val="00C22FF1"/>
    <w:rsid w:val="00CF32D3"/>
    <w:rsid w:val="00D241BC"/>
    <w:rsid w:val="00D24C21"/>
    <w:rsid w:val="00DA0A6D"/>
    <w:rsid w:val="00E74A01"/>
    <w:rsid w:val="00EA1F5F"/>
    <w:rsid w:val="00EC1D5E"/>
    <w:rsid w:val="00F22649"/>
    <w:rsid w:val="00F34B16"/>
    <w:rsid w:val="00F50CDD"/>
    <w:rsid w:val="00F57FC4"/>
    <w:rsid w:val="00F64DBC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0C4"/>
  <w15:docId w15:val="{EC811C0C-8327-45D1-A42E-6167ECE1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D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2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2D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F32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2D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2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2D3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unhideWhenUsed/>
    <w:rsid w:val="00B2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20CE4"/>
    <w:pPr>
      <w:ind w:left="720"/>
      <w:contextualSpacing/>
    </w:pPr>
  </w:style>
  <w:style w:type="character" w:customStyle="1" w:styleId="ab">
    <w:name w:val="Другое_"/>
    <w:basedOn w:val="a0"/>
    <w:link w:val="ac"/>
    <w:rsid w:val="003F3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Другое"/>
    <w:basedOn w:val="a"/>
    <w:link w:val="ab"/>
    <w:rsid w:val="003F35D4"/>
    <w:pPr>
      <w:widowControl w:val="0"/>
      <w:shd w:val="clear" w:color="auto" w:fill="FFFFFF"/>
      <w:overflowPunct/>
      <w:autoSpaceDE/>
      <w:autoSpaceDN/>
      <w:adjustRightInd/>
      <w:jc w:val="center"/>
      <w:textAlignment w:val="auto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4EC9-BB2B-4DA5-9211-23D117BC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 СВЕТЛАНА ЮРЬЕВНА</dc:creator>
  <cp:lastModifiedBy>User</cp:lastModifiedBy>
  <cp:revision>2</cp:revision>
  <cp:lastPrinted>2023-01-18T06:06:00Z</cp:lastPrinted>
  <dcterms:created xsi:type="dcterms:W3CDTF">2023-02-21T03:25:00Z</dcterms:created>
  <dcterms:modified xsi:type="dcterms:W3CDTF">2023-02-21T03:25:00Z</dcterms:modified>
</cp:coreProperties>
</file>