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26" w:rsidRPr="00975526" w:rsidRDefault="00975526" w:rsidP="00F54638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5526" w:rsidRDefault="00975526" w:rsidP="00F54638">
      <w:pPr>
        <w:tabs>
          <w:tab w:val="left" w:pos="82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638" w:rsidRDefault="00F54638" w:rsidP="00975526">
      <w:pPr>
        <w:tabs>
          <w:tab w:val="left" w:pos="82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638" w:rsidRDefault="00F54638" w:rsidP="00975526">
      <w:pPr>
        <w:tabs>
          <w:tab w:val="left" w:pos="82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54638" w:rsidRPr="00975526" w:rsidRDefault="00F54638" w:rsidP="00975526">
      <w:pPr>
        <w:tabs>
          <w:tab w:val="left" w:pos="828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5526" w:rsidRPr="00975526" w:rsidRDefault="00F54638" w:rsidP="00975526">
      <w:pPr>
        <w:keepNext/>
        <w:tabs>
          <w:tab w:val="left" w:pos="8280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Нязепетров</w:t>
      </w:r>
      <w:r w:rsidR="00975526" w:rsidRPr="00975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ского муниципального района </w:t>
      </w:r>
    </w:p>
    <w:p w:rsidR="00975526" w:rsidRPr="00975526" w:rsidRDefault="00975526" w:rsidP="009755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26" w:rsidRPr="00975526" w:rsidRDefault="00975526" w:rsidP="00975526">
      <w:pPr>
        <w:keepNext/>
        <w:tabs>
          <w:tab w:val="left" w:pos="8280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55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Челябинской области</w:t>
      </w:r>
    </w:p>
    <w:p w:rsidR="00975526" w:rsidRPr="00975526" w:rsidRDefault="00975526" w:rsidP="00975526">
      <w:pPr>
        <w:tabs>
          <w:tab w:val="left" w:pos="82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5526" w:rsidRPr="00975526" w:rsidRDefault="00975526" w:rsidP="00975526">
      <w:pPr>
        <w:tabs>
          <w:tab w:val="left" w:pos="82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75526" w:rsidRPr="00975526" w:rsidRDefault="00D06D91" w:rsidP="00975526">
      <w:pPr>
        <w:keepNext/>
        <w:tabs>
          <w:tab w:val="left" w:pos="8280"/>
        </w:tabs>
        <w:autoSpaceDN w:val="0"/>
        <w:spacing w:after="0" w:line="240" w:lineRule="auto"/>
        <w:ind w:right="-14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104140</wp:posOffset>
                </wp:positionV>
                <wp:extent cx="6156960" cy="49530"/>
                <wp:effectExtent l="19050" t="19050" r="3429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495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502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.2pt" to="48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6THgIAADgEAAAOAAAAZHJzL2Uyb0RvYy54bWysU02P2jAQvVfqf7B8hyQQUogIqyqBXrYt&#10;0m5/gLEdYtWxLdsQUNX/3rH5ENteqqo5OON45uXNvOfl06mX6MitE1pVOBunGHFFNRNqX+Fvr5vR&#10;HCPniWJEasUrfOYOP63ev1sOpuQT3WnJuEUAolw5mAp33psySRzteE/cWBuu4LDVticetnafMEsG&#10;QO9lMknTIhm0ZcZqyp2Dr83lEK8iftty6r+2reMeyQoDNx9XG9ddWJPVkpR7S0wn6JUG+QcWPREK&#10;fnqHaogn6GDFH1C9oFY73fox1X2i21ZQHnuAbrL0t25eOmJ47AWG48x9TO7/wdIvx61FgoF2GCnS&#10;g0TPQnE0DZMZjCshoVZbG3qjJ/VinjX97pDSdUfUnkeGr2cDZVmoSN6UhI0zgL8bPmsGOeTgdRzT&#10;qbV9gIQBoFNU43xXg588ovCxyGbFogDRKJzli9k0qpWQ8lZsrPOfuO5RCCosgXcEJ8dn5wMZUt5S&#10;wr+U3ggpo+BSoaHC03mWBvjeQPtsJ2Ox01KwkBhKnN3vamnRkQT7xCd2CSePaVYfFIvAHSdsfY09&#10;EfISAxGpAh60BtSu0cUfPxbpYj1fz/NRPinWozxtmtHHTZ2Pik32YdZMm7pusp+BWpaXnWCMq8Du&#10;5tUs/zsvXG/NxWV3t95HkrxFj7MDsrd3JB21DXJejLHT7Ly1N83BnjH5epWC/x/3ED9e+NUvAAAA&#10;//8DAFBLAwQUAAYACAAAACEAMbTn794AAAAIAQAADwAAAGRycy9kb3ducmV2LnhtbEyPwU7DQAxE&#10;70j8w8pI3NoNoYpoyKYqlSpUwaWFD3CzbhI1642y2zb5e8wJbrZnNH5TrEbXqSsNofVs4GmegCKu&#10;vG25NvD9tZ29gAoR2WLnmQxMFGBV3t8VmFt/4z1dD7FWEsIhRwNNjH2udagachjmvicW7eQHh1HW&#10;odZ2wJuEu06nSZJphy3LhwZ72jRUnQ8XZyCek/ePN9xOa3faxXo5VW63+TTm8WFcv4KKNMY/M/zi&#10;CzqUwnT0F7ZBdQZmWSpOuWcLUKIvs2cZjgbSRQq6LPT/AuUPAAAA//8DAFBLAQItABQABgAIAAAA&#10;IQC2gziS/gAAAOEBAAATAAAAAAAAAAAAAAAAAAAAAABbQ29udGVudF9UeXBlc10ueG1sUEsBAi0A&#10;FAAGAAgAAAAhADj9If/WAAAAlAEAAAsAAAAAAAAAAAAAAAAALwEAAF9yZWxzLy5yZWxzUEsBAi0A&#10;FAAGAAgAAAAhAE38vpMeAgAAOAQAAA4AAAAAAAAAAAAAAAAALgIAAGRycy9lMm9Eb2MueG1sUEsB&#10;Ai0AFAAGAAgAAAAhADG05+/eAAAACAEAAA8AAAAAAAAAAAAAAAAAe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975526" w:rsidRPr="00975526" w:rsidRDefault="00356683" w:rsidP="00975526">
      <w:pPr>
        <w:keepNext/>
        <w:tabs>
          <w:tab w:val="left" w:pos="8280"/>
        </w:tabs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="00B54759">
        <w:rPr>
          <w:rFonts w:ascii="Times New Roman" w:eastAsia="Times New Roman" w:hAnsi="Times New Roman" w:cs="Times New Roman"/>
          <w:b/>
          <w:bCs/>
          <w:lang w:eastAsia="ru-RU"/>
        </w:rPr>
        <w:t xml:space="preserve"> 17.03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.2021 г. № </w:t>
      </w:r>
      <w:r w:rsidR="00975526" w:rsidRPr="0097552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C243E">
        <w:rPr>
          <w:rFonts w:ascii="Times New Roman" w:eastAsia="Times New Roman" w:hAnsi="Times New Roman" w:cs="Times New Roman"/>
          <w:b/>
          <w:bCs/>
          <w:lang w:eastAsia="ru-RU"/>
        </w:rPr>
        <w:t>220</w:t>
      </w:r>
    </w:p>
    <w:p w:rsidR="00975526" w:rsidRDefault="00975526" w:rsidP="0097552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75526">
        <w:rPr>
          <w:rFonts w:ascii="Times New Roman" w:eastAsia="Times New Roman" w:hAnsi="Times New Roman" w:cs="Times New Roman"/>
          <w:b/>
          <w:bCs/>
          <w:lang w:eastAsia="ru-RU"/>
        </w:rPr>
        <w:t>г. Нязепетровск</w:t>
      </w:r>
    </w:p>
    <w:p w:rsidR="00177BEF" w:rsidRPr="00177BEF" w:rsidRDefault="00177BEF" w:rsidP="00975526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(с изменением от 25.01.2022 г. № 41)</w:t>
      </w:r>
    </w:p>
    <w:p w:rsidR="00975526" w:rsidRPr="00975526" w:rsidRDefault="00975526" w:rsidP="00975526">
      <w:pPr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lang w:eastAsia="ru-RU"/>
        </w:rPr>
      </w:pPr>
    </w:p>
    <w:p w:rsidR="00975526" w:rsidRPr="00533CCC" w:rsidRDefault="00975526" w:rsidP="00975526">
      <w:pPr>
        <w:autoSpaceDE w:val="0"/>
        <w:autoSpaceDN w:val="0"/>
        <w:adjustRightInd w:val="0"/>
        <w:spacing w:after="0" w:line="240" w:lineRule="auto"/>
        <w:ind w:right="5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315FD"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56683"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рофилактика наркомании и противодействие незаконному обороту наркотических и пс</w:t>
      </w:r>
      <w:r w:rsidR="000315FD"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ихотропных средств на территории Нязепе</w:t>
      </w:r>
      <w:r w:rsidR="00882568"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тровского муниципального района</w:t>
      </w:r>
      <w:r w:rsidR="000315FD"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0315FD" w:rsidRPr="00533C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</w:p>
    <w:p w:rsidR="00975526" w:rsidRPr="00533CCC" w:rsidRDefault="00975526" w:rsidP="00975526">
      <w:pPr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26" w:rsidRPr="00533CCC" w:rsidRDefault="00975526" w:rsidP="00975526">
      <w:pPr>
        <w:autoSpaceDE w:val="0"/>
        <w:autoSpaceDN w:val="0"/>
        <w:adjustRightInd w:val="0"/>
        <w:spacing w:after="0" w:line="240" w:lineRule="auto"/>
        <w:ind w:right="52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526" w:rsidRPr="00533CCC" w:rsidRDefault="00975526" w:rsidP="0097552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526" w:rsidRPr="00533CCC" w:rsidRDefault="00975526" w:rsidP="0097552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Стратегией социально-экономического  развития  Нязепетровского  муниципального  района  в период до 2030 года, постановлением  администрации  </w:t>
      </w:r>
      <w:r w:rsidR="00AB14E6" w:rsidRPr="00533CC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33CCC">
        <w:rPr>
          <w:rFonts w:ascii="Times New Roman" w:eastAsia="Calibri" w:hAnsi="Times New Roman" w:cs="Times New Roman"/>
          <w:sz w:val="24"/>
          <w:szCs w:val="24"/>
        </w:rPr>
        <w:t>Нязепетровского</w:t>
      </w:r>
      <w:r w:rsidR="00AB14E6" w:rsidRPr="00533CC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муниципа</w:t>
      </w:r>
      <w:r w:rsidR="00AB14E6" w:rsidRPr="00533CCC">
        <w:rPr>
          <w:rFonts w:ascii="Times New Roman" w:eastAsia="Calibri" w:hAnsi="Times New Roman" w:cs="Times New Roman"/>
          <w:sz w:val="24"/>
          <w:szCs w:val="24"/>
        </w:rPr>
        <w:t xml:space="preserve">льного    района  от 15.11.2016 г. </w:t>
      </w:r>
      <w:r w:rsidRPr="00533CCC">
        <w:rPr>
          <w:rFonts w:ascii="Times New Roman" w:eastAsia="Calibri" w:hAnsi="Times New Roman" w:cs="Times New Roman"/>
          <w:sz w:val="24"/>
          <w:szCs w:val="24"/>
        </w:rPr>
        <w:t>№ 629</w:t>
      </w:r>
      <w:r w:rsidR="00AB14E6" w:rsidRPr="00533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«О порядке разработки, реализации и оценки эффективности муниципальных программ» (с изменениями, утвержденными постановлением  администрации  Нязепетровского  муниципального района  от  13.11.2018 г. № 771), руководствуясь Уставом Нязепетровского муниципального района, администрация Нязепетровского муниципального района </w:t>
      </w:r>
    </w:p>
    <w:p w:rsidR="00975526" w:rsidRPr="00533CCC" w:rsidRDefault="00975526" w:rsidP="009755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75526" w:rsidRPr="00533CCC" w:rsidRDefault="00975526" w:rsidP="0097552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1.</w:t>
      </w:r>
      <w:r w:rsidRPr="00533CCC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33CCC">
        <w:rPr>
          <w:rFonts w:ascii="Times New Roman" w:eastAsia="Calibri" w:hAnsi="Times New Roman" w:cs="Times New Roman"/>
          <w:sz w:val="24"/>
          <w:szCs w:val="24"/>
        </w:rPr>
        <w:t>Утвердить муниципальную программу «</w:t>
      </w:r>
      <w:r w:rsidR="004E322E" w:rsidRPr="00533CCC">
        <w:rPr>
          <w:rFonts w:ascii="Times New Roman" w:eastAsia="Calibri" w:hAnsi="Times New Roman" w:cs="Times New Roman"/>
          <w:sz w:val="24"/>
          <w:szCs w:val="24"/>
        </w:rPr>
        <w:t>Профилактика наркомании и противодействие незаконному обороту наркотических и психотропных средств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на территории                                          Нязепетровского муниципального района Челябинской области»</w:t>
      </w: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(прилагается).</w:t>
      </w:r>
    </w:p>
    <w:p w:rsidR="00975526" w:rsidRPr="00533CCC" w:rsidRDefault="00975526" w:rsidP="0097552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2. Признать утратившими силу постановле</w:t>
      </w:r>
      <w:r w:rsidR="00333299" w:rsidRPr="00533CCC">
        <w:rPr>
          <w:rFonts w:ascii="Times New Roman" w:eastAsia="Calibri" w:hAnsi="Times New Roman" w:cs="Times New Roman"/>
          <w:sz w:val="24"/>
          <w:szCs w:val="24"/>
        </w:rPr>
        <w:t>ния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администрации Нязепетровского муниципального района:</w:t>
      </w:r>
    </w:p>
    <w:p w:rsidR="00975526" w:rsidRPr="00533CCC" w:rsidRDefault="00975526" w:rsidP="0097552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от 1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7</w:t>
      </w:r>
      <w:r w:rsidRPr="00533CCC">
        <w:rPr>
          <w:rFonts w:ascii="Times New Roman" w:eastAsia="Calibri" w:hAnsi="Times New Roman" w:cs="Times New Roman"/>
          <w:sz w:val="24"/>
          <w:szCs w:val="24"/>
        </w:rPr>
        <w:t>.11.2017 г. № 71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5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«О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б утверждении</w:t>
      </w:r>
      <w:r w:rsidR="008E7816" w:rsidRPr="00533CCC">
        <w:rPr>
          <w:rFonts w:ascii="Times New Roman" w:eastAsia="Calibri" w:hAnsi="Times New Roman" w:cs="Times New Roman"/>
          <w:sz w:val="24"/>
          <w:szCs w:val="24"/>
        </w:rPr>
        <w:t xml:space="preserve"> муниципальной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 xml:space="preserve"> программы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 на 2018-2020 годы»;</w:t>
      </w:r>
    </w:p>
    <w:p w:rsidR="00975526" w:rsidRPr="00533CCC" w:rsidRDefault="00975526" w:rsidP="00975526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Pr="00533CCC">
        <w:rPr>
          <w:rFonts w:ascii="Times New Roman" w:eastAsia="Calibri" w:hAnsi="Times New Roman" w:cs="Times New Roman"/>
          <w:sz w:val="24"/>
          <w:szCs w:val="24"/>
        </w:rPr>
        <w:t>от 1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5</w:t>
      </w:r>
      <w:r w:rsidRPr="00533CCC">
        <w:rPr>
          <w:rFonts w:ascii="Times New Roman" w:eastAsia="Calibri" w:hAnsi="Times New Roman" w:cs="Times New Roman"/>
          <w:sz w:val="24"/>
          <w:szCs w:val="24"/>
        </w:rPr>
        <w:t>.0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1</w:t>
      </w:r>
      <w:r w:rsidRPr="00533CCC">
        <w:rPr>
          <w:rFonts w:ascii="Times New Roman" w:eastAsia="Calibri" w:hAnsi="Times New Roman" w:cs="Times New Roman"/>
          <w:sz w:val="24"/>
          <w:szCs w:val="24"/>
        </w:rPr>
        <w:t>.20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20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г.  № 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12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«О внесении изменений в постановление администрации Нязепетровского муниципального района от 1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7</w:t>
      </w:r>
      <w:r w:rsidRPr="00533CCC">
        <w:rPr>
          <w:rFonts w:ascii="Times New Roman" w:eastAsia="Calibri" w:hAnsi="Times New Roman" w:cs="Times New Roman"/>
          <w:sz w:val="24"/>
          <w:szCs w:val="24"/>
        </w:rPr>
        <w:t>.11.2017 г. № 71</w:t>
      </w:r>
      <w:r w:rsidR="00AD14CF" w:rsidRPr="00533CCC">
        <w:rPr>
          <w:rFonts w:ascii="Times New Roman" w:eastAsia="Calibri" w:hAnsi="Times New Roman" w:cs="Times New Roman"/>
          <w:sz w:val="24"/>
          <w:szCs w:val="24"/>
        </w:rPr>
        <w:t>5</w:t>
      </w:r>
      <w:r w:rsidR="00AE0D59">
        <w:rPr>
          <w:rFonts w:ascii="Times New Roman" w:eastAsia="Calibri" w:hAnsi="Times New Roman" w:cs="Times New Roman"/>
          <w:sz w:val="24"/>
          <w:szCs w:val="24"/>
        </w:rPr>
        <w:t>».</w:t>
      </w: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975526" w:rsidRPr="00533CCC" w:rsidRDefault="00975526" w:rsidP="00975526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CC">
        <w:rPr>
          <w:rFonts w:ascii="Times New Roman" w:eastAsia="Calibri" w:hAnsi="Times New Roman" w:cs="Times New Roman"/>
          <w:sz w:val="24"/>
          <w:szCs w:val="24"/>
        </w:rPr>
        <w:t xml:space="preserve">           3.  Настоящее постановление подлежит обнародованию и  размещению на официальном сайте Нязепетровского муниципального района.</w:t>
      </w:r>
    </w:p>
    <w:p w:rsidR="00975526" w:rsidRPr="00533CCC" w:rsidRDefault="00975526" w:rsidP="00975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Контроль за исполнением настоящего постановления возложить на  заместителя главы муниципального района </w:t>
      </w:r>
      <w:r w:rsidR="00AD14CF"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 Акишеву Н.В.</w:t>
      </w:r>
    </w:p>
    <w:p w:rsidR="00AD14CF" w:rsidRPr="00533CCC" w:rsidRDefault="00AD14CF" w:rsidP="005642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526" w:rsidRPr="00533CCC" w:rsidRDefault="00975526" w:rsidP="00533C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3CCC">
        <w:rPr>
          <w:rFonts w:ascii="Calibri" w:eastAsia="Calibri" w:hAnsi="Calibri" w:cs="Times New Roman"/>
          <w:sz w:val="24"/>
          <w:szCs w:val="24"/>
        </w:rPr>
        <w:t xml:space="preserve">                 </w:t>
      </w:r>
    </w:p>
    <w:p w:rsidR="00975526" w:rsidRPr="00533CCC" w:rsidRDefault="00975526" w:rsidP="0097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Нязепетровского</w:t>
      </w:r>
    </w:p>
    <w:p w:rsidR="005873BE" w:rsidRDefault="00975526" w:rsidP="0053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</w:t>
      </w:r>
      <w:r w:rsid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E198D"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С.А. Кравцов</w:t>
      </w:r>
      <w:r w:rsidRPr="0053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892F04" w:rsidRDefault="00892F04" w:rsidP="005873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5873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873BE" w:rsidRPr="005873BE" w:rsidRDefault="005873BE" w:rsidP="005873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5873BE" w:rsidRPr="005873BE" w:rsidRDefault="005873BE" w:rsidP="005873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5873BE" w:rsidRPr="005873BE" w:rsidRDefault="005873BE" w:rsidP="005873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Нязепетровского муниципального района </w:t>
      </w:r>
    </w:p>
    <w:p w:rsidR="005873BE" w:rsidRPr="00C4457F" w:rsidRDefault="005873BE" w:rsidP="00587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4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47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17.03.2021</w:t>
      </w:r>
      <w:r w:rsidR="00C4457F" w:rsidRPr="00C44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47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220</w:t>
      </w:r>
    </w:p>
    <w:p w:rsidR="005873BE" w:rsidRPr="005873BE" w:rsidRDefault="005873BE" w:rsidP="005873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района»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331"/>
        <w:gridCol w:w="6014"/>
      </w:tblGrid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Нязепетровского муниципального района</w:t>
            </w:r>
          </w:p>
        </w:tc>
      </w:tr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Нязепетровского муниципального района;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Нязепетровского муниципального района;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Нязепетровского муниципального района;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«Районная больница г. Нязепетровск»;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ЦЗН Нязепетровского района; главы сельских поселений;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Нязепетровскому муниципальному району Челябинской области;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 Газета Нязепетровские вести»; телеканал «Нязепетровский контур»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«Спортивная школа г. Нязепетровска»</w:t>
            </w:r>
          </w:p>
        </w:tc>
      </w:tr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направлениям: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мониторинга наркоситуации в Нязепетровском муниципальном районе;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антипропаганды наркотиков в образовательной среде;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популяризация здорового образа жизни;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пресечение незаконного оборота наркотиков, спайсов</w:t>
            </w:r>
          </w:p>
        </w:tc>
      </w:tr>
      <w:tr w:rsidR="00177BEF" w:rsidTr="002541F5">
        <w:trPr>
          <w:trHeight w:val="411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содействие в организации досуга детей и молодежи на территории поселения.</w:t>
            </w:r>
          </w:p>
        </w:tc>
      </w:tr>
      <w:tr w:rsidR="00177BEF" w:rsidTr="002541F5">
        <w:trPr>
          <w:trHeight w:val="9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предотвращение незаконного потребления наркотических средств и психотропных веществ, наркомании на территории поселения; - предотвращение незаконного распространения наркотических средств, психотропных и токсических веществ, а также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прекурсоров (далее - наркотические средства) на территории поселения; - сокращение наркомании и токсикомании и связанных с ними преступлений и правонарушений.</w:t>
            </w:r>
          </w:p>
        </w:tc>
      </w:tr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1344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подростков и молодежи, вовлеченных в профилактические мероприятия;</w:t>
            </w:r>
          </w:p>
          <w:p w:rsidR="00177BEF" w:rsidRDefault="00177BEF" w:rsidP="002541F5">
            <w:pPr>
              <w:tabs>
                <w:tab w:val="left" w:pos="1344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постоянного мониторинга наркоситуации в Нязепетровском муниципальном районе</w:t>
            </w:r>
          </w:p>
        </w:tc>
      </w:tr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2021-2024 годы</w:t>
            </w:r>
          </w:p>
        </w:tc>
      </w:tr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на реализацию программы 40,0 тысяч рублей: </w:t>
            </w:r>
          </w:p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 – 10,0 тысяч рублей </w:t>
            </w:r>
          </w:p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10,0 тысяч рублей</w:t>
            </w:r>
          </w:p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10,0 тысяч рублей*</w:t>
            </w:r>
          </w:p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—10,0 тысяч рублей*</w:t>
            </w:r>
          </w:p>
        </w:tc>
      </w:tr>
      <w:tr w:rsidR="00177BEF" w:rsidTr="002541F5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антинаркотического мышления у детей и подростков;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антинаркотической направленности общества;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наркотиков, находящихся в незаконном обороте;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наркопреступности; 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сырьевой базы для производства наркотиков;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работы правоохранительных органов по пресечению незаконного оборота наркотиков</w:t>
            </w:r>
          </w:p>
        </w:tc>
      </w:tr>
    </w:tbl>
    <w:p w:rsidR="00177BEF" w:rsidRDefault="00177BEF" w:rsidP="00177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наличии финансирования.</w:t>
      </w:r>
      <w:r>
        <w:br w:type="page"/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ПРОБЛЕМЫ И ОБОСНОВАНИЕ НЕОБХОДИМОСТИ ЕЕ РЕШЕНИЯ ПРОГРАММНЫМИ МЕТОДАМИ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Наркологическая помощь оказывается на основании приказа Министерства здравоохранения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30.12.2015 г.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расстройствами, связанными с употреблением ПАВ».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 2020 года на учете в наркологическом кабинете состояло 102 человека, из них наркоманов - 11 человек.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взято на учет 23 человека, из них с наркоманией 2 человека.</w:t>
      </w:r>
    </w:p>
    <w:p w:rsidR="00177BEF" w:rsidRDefault="00177BEF" w:rsidP="00177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Снято с учета 25 человек, из них 3 наркозависимых в связи с длительной ремиссией.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медицинском освидетельствовании выявлено 2 случая наличия в организме наркотических средств. Случаев отравления наркотиками среди несовершеннолетних не зафиксировано.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2021 года на учете остается 100 человек, из них 10 наркозависимых: женщин и подростков среди них нет. Остаются на учете 4 подростка, злоупотребляющих алкоголем. С диагнозом «Токсикомания» на учете не состоят.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139 процедур освидетельствования, из них 7 случаев на наличие наркотических средств, два из которых оказались положительными. Ведется контроль случаев отравлений спиртосодержащей продукцией жителей района. В 2020 году таких случаев не зафиксировано.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Наркологическим кабинетом проводится работа по выявлению лиц употребляющих наркотические вещества. Обследование на определение наркотических веществ в моче проходят все граждане, поступающие на работу в систему МВД, военную службу по контракту, и получающие разрешение на право владения оружием. </w:t>
      </w:r>
    </w:p>
    <w:p w:rsidR="00177BEF" w:rsidRDefault="00177BEF" w:rsidP="00177BEF">
      <w:pPr>
        <w:widowControl w:val="0"/>
        <w:shd w:val="clear" w:color="auto" w:fill="FFFFFF"/>
        <w:spacing w:after="0" w:line="278" w:lineRule="exact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наркологическом кабинете имеется реестр реабилитационных центров Челябинской области, прошедших квалификационный отбор в Национальную систему комплексной реабилитации наркозависимых лиц. Имеются все данные этих Центров (адреса, телефоны и т.д.). Центры находятся в городах Челябинске, Магнитогорске, в с. Тюлюк и с. Сары. Продолжительность реабилитации от 1 до 6 месяцев. Стоимость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среднем от 25000 до 40000 рублей в месяц. </w:t>
      </w:r>
    </w:p>
    <w:p w:rsidR="00177BEF" w:rsidRDefault="00177BEF" w:rsidP="00177BEF">
      <w:pPr>
        <w:shd w:val="clear" w:color="auto" w:fill="FFFFFF"/>
        <w:spacing w:after="0" w:line="278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ЦЕЛИ И ЗАДАЧИ МУНИЦИПАЛЬНОЙ ПРОГРАММЫ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Программы является замедление роста, а в дальнейшем – снижение уровня наркозависимости населения. Основные задачи Программы:</w:t>
      </w:r>
    </w:p>
    <w:p w:rsidR="00177BEF" w:rsidRDefault="00177BEF" w:rsidP="00177BE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профилактики наркомании среди детей и подростков; </w:t>
      </w:r>
    </w:p>
    <w:p w:rsidR="00177BEF" w:rsidRDefault="00177BEF" w:rsidP="00177BE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мониторинга наркоситуации в Нязепетровском муниципальном районе; </w:t>
      </w:r>
    </w:p>
    <w:p w:rsidR="00177BEF" w:rsidRDefault="00177BEF" w:rsidP="00177B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антинаркотической пропаганды и формирование негативного общественного мнения к потреблению наркотиков;</w:t>
      </w:r>
    </w:p>
    <w:p w:rsidR="00177BEF" w:rsidRDefault="00177BEF" w:rsidP="00177BEF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переподготовка специалистов в области профилактики наркомании;</w:t>
      </w:r>
    </w:p>
    <w:p w:rsidR="00177BEF" w:rsidRDefault="00177BEF" w:rsidP="00177BEF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мест произрастания и уничтожение посевов наркотикосодержащих растений на территории Нязепетровского муниципального района;</w:t>
      </w:r>
    </w:p>
    <w:p w:rsidR="00177BEF" w:rsidRDefault="00177BEF" w:rsidP="00177B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незаконного оборота наркотиков.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 СРОКИ И ЭТАПЫ РЕАЛИЗАЦИИ МУНИЦИПАЛЬНОЙ ПРОГРАММЫ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реализуется в 2021 -</w:t>
      </w:r>
      <w:r>
        <w:rPr>
          <w:rFonts w:ascii="Times New Roman" w:eastAsia="Times New Roman" w:hAnsi="Times New Roman" w:cs="Times New Roman"/>
          <w:color w:val="C921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предусматривает поэтапного исполнения.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20" w:type="dxa"/>
        <w:tblInd w:w="-138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800"/>
        <w:gridCol w:w="570"/>
        <w:gridCol w:w="855"/>
        <w:gridCol w:w="1019"/>
        <w:gridCol w:w="1021"/>
        <w:gridCol w:w="1349"/>
      </w:tblGrid>
      <w:tr w:rsidR="00177BEF" w:rsidTr="002541F5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Показатели эффективности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Ед. изм.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2021 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ind w:hanging="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 год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ind w:hanging="13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</w:tr>
      <w:tr w:rsidR="00177BEF" w:rsidTr="002541F5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Число подростков и молодежи, охваченных мероприятиями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чел.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815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900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177BEF" w:rsidTr="002541F5">
        <w:tc>
          <w:tcPr>
            <w:tcW w:w="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Создание системы постоянного мониторинга наркоситуации в Нязепетровском муниципальном районе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квартал</w:t>
            </w:r>
          </w:p>
        </w:tc>
      </w:tr>
    </w:tbl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МЕРОПРИЯТИЙ МУНИЦИПАЛЬНОЙ ПРОГРАММЫ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поставленными целями и задачами система программных мероприятий включает в себя следующие разделы по приоритетным направлениям проведения профилактической антинаркотической работы в Нязепетровском муниципальном районе.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системы мониторинга наркоситуации в Нязепетровском муниципальном районе.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и потребление наркотических веществ имеют скрытую и явную формы. Количество состоящих под диспансерным наблюдением составляет четверть от общего числа лиц, потребляющих наркотики. Истинное число приобщающихся к потреблению наркотических средств в Нязепетровском муниципальном районе неизвестно (кто не выявлен). Данный раздел предусматривает разработку системы индикаторов оценки деятельности субъектов, участвующих в профилактике наркотизации населения, и организацию мониторинга. 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мониторинга является получение наиболее полной информации о динамике развития наркотической ситуации в Нязепетровском муниципальном районе для обоснования и разработки приоритетных направлений в области профилактики наркотизации среди различных слоев населения. Достижение поставленной цели осуществляется путем формирования районного информационного фонда и проведения социологических исследований, прогнозирования изменения состояния наркозависимости населения на основе анализа показателей развития ситуации с наркоманией в Нязепетровском муниципальном районе факторов, оказывающих влияние на ее формирование.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антипропаганды наркотиков в образовательной среде.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необходимых условий эффективности антинаркотической работы является обучение и повышение квалификации специалистов в области профилактики наркомании (обучение педагогов, воспитателей, социальных работников, учащихся-волонтеров, сотрудников правоохранительных органов).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детско-подростковая среда с учётом возрастной специфики является объектом ранней антинаркотической профилактики. С одной стороны, несовершеннолетние выступают как большая социальная группа, на которую будут направлены основные усилия ранней профилактики, с другой стороны, они должны сами, начиная с определенного возрастного периода, выступать субъектами профилактической работы.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По-прежнему существуют проблемы с организацией досуга, отдыха и занятости детей и подростков, особенно во время каникул. Каждый второй-третий ребенок проводит каникулы дома. В результате вместо организованного содержательного досуга дети проводят время в неформальных группах. Определенные условия для занятий спортом представляют образовательные учреждения, однако сокращение бюджетного финансирования в последние годы привело к ухудшению состояния учебно-спортивной базы, слабому обеспечению учебно-тренировочных занятий спортивным инвентарем и оборудованием, что отразилось на уровне организации и качестве учебного процесса. </w:t>
      </w:r>
    </w:p>
    <w:p w:rsidR="00177BEF" w:rsidRDefault="00177BEF" w:rsidP="00177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Профилактика злоупотребления наркотиками.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раздела планируется: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информационной кампании по формированию отрицательного общественного мнения к потреблению наркотических средств, проведение массовых мероприятий (концертов, акций, марафонов) антинаркотической направленности;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насыщение информационного поля качественной социальной рекламой против употребления наркотиков и материалами на тему профилактики и лечения наркомании в средствах массовой информации и общественных местах;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конкурсов в районных средствах массовой информации на лучшее освещение материалов по профилактике наркомании.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Пресечение незаконного оборота наркотиков, спайсов на территории Нязепетровского муниципального района.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раздела планируется: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выявление и учёт мест произрастания наркотикосодержащих растений на территории района;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организация уничтожения выявленных очагов произрастания наркотикосодержащих растений на территории района;</w:t>
      </w: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выявление и устранение на жилых домах, во дворах и прилегающих к ним территориях незаконных надписей телефонных номеров и рекламных предложений ПАВ.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реабилитация и ресоциализация потребителей наркотических средств и психотропных веществ.</w:t>
      </w:r>
    </w:p>
    <w:p w:rsidR="00177BEF" w:rsidRDefault="00177BEF" w:rsidP="00177B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реабилитация и ресоциализация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система медицинских, социальных, психологических, педагогических и трудовых мер, направленных на восстановление физического, психического и духовного здоровья лица, допускающего немедицинское употребление наркотических средств и психотропных веществ, его личностного и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 </w:t>
      </w:r>
    </w:p>
    <w:p w:rsidR="00177BEF" w:rsidRDefault="00177BEF" w:rsidP="00177B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проведения комплексной реабилитации и ресоциализации необходимо разработать и комплексные мероприятия по раннему выявлению лиц из числа обучающихся учебных заведений, относящихся к группам риска немедицинского потребления наркотиков и детьми, оказавшимися в трудной жизненной ситуации, а также по формированию у них мотивации на прохождение курса социальной реабилитации от зависимости.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МЕРОПРИЯТИЙ, ИСТОЧНИКИ И ОБЪЕМЫ ФИНАНСИРОВАНИЯ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10" w:type="dxa"/>
        <w:tblInd w:w="-147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70"/>
        <w:gridCol w:w="1651"/>
        <w:gridCol w:w="828"/>
        <w:gridCol w:w="891"/>
        <w:gridCol w:w="946"/>
        <w:gridCol w:w="1099"/>
        <w:gridCol w:w="3525"/>
      </w:tblGrid>
      <w:tr w:rsidR="00177BEF" w:rsidTr="002541F5">
        <w:tc>
          <w:tcPr>
            <w:tcW w:w="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 мероприятия</w:t>
            </w:r>
          </w:p>
        </w:tc>
        <w:tc>
          <w:tcPr>
            <w:tcW w:w="26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Объем средств местного бюджета 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</w:tr>
      <w:tr w:rsidR="00177BEF" w:rsidTr="002541F5">
        <w:tc>
          <w:tcPr>
            <w:tcW w:w="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2024 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177BEF" w:rsidTr="002541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мониторинга наркоситуации в Нязепетровском муниципальном районе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Нязепетровского муниципального района, Управление образования администрации Нязепетровского муниципального района; ГБУЗ «Районная больница г. Нязепетровск»</w:t>
            </w:r>
          </w:p>
        </w:tc>
      </w:tr>
      <w:tr w:rsidR="00177BEF" w:rsidTr="002541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антипропаганды наркотиков в образовательной среде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 Нязепетровского муниципального района 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злоупотребления наркотиками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10,0*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10,0*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Нязепетровского муниципального района, Управление образования администрации Нязепетровского муниципального района;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Нязепетровского муниципального района;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Пресечение незаконного оборота наркотиков, спайсов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Нязепетровского муниципального района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Главы сельских поселений, ОМВД России по Нязепетровскому муниципальному району Челябинской области</w:t>
            </w:r>
          </w:p>
        </w:tc>
      </w:tr>
      <w:tr w:rsidR="00177BEF" w:rsidTr="002541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реабилитация и ресоциализация потребителей наркотических средств и психотропных веществ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защиты населения администрации Нязепетровского муниципального района; ОКУ ЦЗН Нязепетровского района</w:t>
            </w:r>
          </w:p>
        </w:tc>
      </w:tr>
    </w:tbl>
    <w:p w:rsidR="00177BEF" w:rsidRDefault="00177BEF" w:rsidP="00177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Реализация системы мероприятий осуществляется в соответствии с планом мероприятий по реализации муниципальной программы «Профилактика наркомании и противодействие незаконному обороту наркотических и психотропных веществ на территории Нязепетровского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на»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 к программе).</w:t>
      </w:r>
    </w:p>
    <w:p w:rsidR="00177BEF" w:rsidRDefault="00177BEF" w:rsidP="00177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РЕСУРСНОЕ ОБЕСПЕЧЕНИЕ МУНИЦИПАЛЬНОЙ ПРОГРАММЫ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объём финансирования Программы составляет – 40, 0 тыс. руб. </w:t>
      </w:r>
    </w:p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9573" w:type="dxa"/>
        <w:tblInd w:w="-212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063"/>
        <w:gridCol w:w="2804"/>
        <w:gridCol w:w="2104"/>
        <w:gridCol w:w="2602"/>
      </w:tblGrid>
      <w:tr w:rsidR="00177BEF" w:rsidTr="002541F5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Год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Всего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тыс. руб.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Средства бюджета района</w:t>
            </w:r>
          </w:p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Средства внебюджетного источника, тыс. руб.</w:t>
            </w:r>
          </w:p>
        </w:tc>
      </w:tr>
      <w:tr w:rsidR="00177BEF" w:rsidTr="002541F5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2021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</w:t>
            </w:r>
          </w:p>
        </w:tc>
      </w:tr>
      <w:tr w:rsidR="00177BEF" w:rsidTr="002541F5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</w:t>
            </w:r>
          </w:p>
        </w:tc>
      </w:tr>
      <w:tr w:rsidR="00177BEF" w:rsidTr="002541F5"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10,0*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10,0*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0,0</w:t>
            </w:r>
          </w:p>
        </w:tc>
      </w:tr>
      <w:tr w:rsidR="00177BEF" w:rsidTr="002541F5">
        <w:tc>
          <w:tcPr>
            <w:tcW w:w="20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</w:t>
            </w:r>
          </w:p>
        </w:tc>
        <w:tc>
          <w:tcPr>
            <w:tcW w:w="28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10,0*</w:t>
            </w:r>
          </w:p>
        </w:tc>
        <w:tc>
          <w:tcPr>
            <w:tcW w:w="21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10,0*</w:t>
            </w:r>
          </w:p>
        </w:tc>
        <w:tc>
          <w:tcPr>
            <w:tcW w:w="26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hd w:val="clear" w:color="auto" w:fill="FFFFFF"/>
              <w:spacing w:after="0" w:line="252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</w:p>
        </w:tc>
      </w:tr>
    </w:tbl>
    <w:p w:rsidR="00177BEF" w:rsidRDefault="00177BEF" w:rsidP="00177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УПРАВЛЕНИЯ И МЕХАНИЗМ ВЫПОЛНЕНИЯ МЕРОПРИЯТИЙ МУНИЦИПАЛЬНОЙ ПРОГРАММЫ</w:t>
      </w:r>
    </w:p>
    <w:p w:rsidR="00177BEF" w:rsidRDefault="00177BEF" w:rsidP="00177B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Реализация Программы предусматривает координацию деятельности Управления образования администрации Нязепетровского муниципального района и подведомственных ему учреждений, Отдела культуры администрации Нязепетровского муниципального района и подведомственных ему учреждений, Управления по молодёжной политике, физической культуре и спорту администрации Нязепетровского муниципального района. Исполнение Программы осуществляется в соответствии с разработанными мероприятиями.</w:t>
      </w:r>
    </w:p>
    <w:p w:rsidR="00177BEF" w:rsidRDefault="00177BEF" w:rsidP="00177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Соисполнители Программы отчитываются перед антинаркотической комиссией по выполнению программных мероприятий. В конце календарного года на заседании антинаркотической комиссии Нязепетровского муниципального района заслушивается отчет о ходе выполнения Программы.</w:t>
      </w:r>
    </w:p>
    <w:p w:rsidR="00177BEF" w:rsidRDefault="00177BEF" w:rsidP="00177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ОЖИДАЕМЫЕ РЕЗУЛЬТАТЫ РЕАЛИЗАЦИИ МУНИЦИПАЛЬНОЙ ПРОГРАММЫ</w:t>
      </w:r>
    </w:p>
    <w:p w:rsidR="00177BEF" w:rsidRDefault="00177BEF" w:rsidP="00177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антинаркотическое мышление у детей и подростков;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антинаркотическую направленность общества;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количество наркотиков, находящихся в незаконном обороте;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работы правоохранительных органов по пресечению незаконного оборота наркотических средств.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Предполагается, что в результате реализации мероприятий Программы будет налажена система постоянного мониторинга наркоситуации для определения причин и условий, способствующих распространению наркомании; будет осуществляться раннее выявление лиц, потребляющих наркотики, за счёт объединения усилий всех ведомств, занимающихся проблемой наркомании; повысится качество профилактической работы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счет переподготовки кадров в сфере профилактики и противодействия злоупотреблению наркотиками и их незаконному обороту. 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оценивается следующими показателями, характеризующими уровень профилактической работы: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95" w:type="dxa"/>
        <w:tblInd w:w="-138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280"/>
        <w:gridCol w:w="915"/>
        <w:gridCol w:w="1064"/>
        <w:gridCol w:w="976"/>
        <w:gridCol w:w="1079"/>
        <w:gridCol w:w="1290"/>
      </w:tblGrid>
      <w:tr w:rsidR="00177BEF" w:rsidTr="002541F5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Показатели эффективности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Ед. изм.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2021 год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2022 год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2023 год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</w:tr>
      <w:tr w:rsidR="00177BEF" w:rsidTr="002541F5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Число подростков и молодежи, охваченных мероприятиями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чел.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815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950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1000</w:t>
            </w:r>
          </w:p>
        </w:tc>
      </w:tr>
      <w:tr w:rsidR="00177BEF" w:rsidTr="002541F5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Создание системы постоянного мониторинга наркоситуации в районе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vAlign w:val="center"/>
          </w:tcPr>
          <w:p w:rsidR="00177BEF" w:rsidRDefault="00177BEF" w:rsidP="002541F5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квартал</w:t>
            </w:r>
          </w:p>
        </w:tc>
      </w:tr>
    </w:tbl>
    <w:p w:rsidR="00177BEF" w:rsidRDefault="00177BEF" w:rsidP="00177BE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ФИНАНСОВО-ЭКОНОМИЧЕСКОЕ ОБОСНОВАНИЕ МУНИЦИПАЛЬНОЙ ПРОГРАММЫ</w:t>
      </w:r>
    </w:p>
    <w:p w:rsidR="00177BEF" w:rsidRDefault="00177BEF" w:rsidP="00177B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tblInd w:w="-212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742"/>
        <w:gridCol w:w="6401"/>
        <w:gridCol w:w="2157"/>
      </w:tblGrid>
      <w:tr w:rsidR="00177BEF" w:rsidTr="002541F5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программных мероприятий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необходимого финансирования из местного бюджета</w:t>
            </w:r>
          </w:p>
        </w:tc>
      </w:tr>
      <w:tr w:rsidR="00177BEF" w:rsidTr="002541F5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мониторинга наркоситуации в Нязепетровском муниципальном районе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  <w:tr w:rsidR="00177BEF" w:rsidTr="002541F5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антипропаганды наркотиков в образовательной среде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  <w:tr w:rsidR="00177BEF" w:rsidTr="002541F5">
        <w:trPr>
          <w:trHeight w:val="236"/>
        </w:trPr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злоупотребления наркотиками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40,0 тыс. руб.</w:t>
            </w:r>
          </w:p>
        </w:tc>
      </w:tr>
      <w:tr w:rsidR="00177BEF" w:rsidTr="002541F5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Пресечение незаконного оборота наркотиков, спайсов на территории Нязепетровского муниципального района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  <w:tr w:rsidR="00177BEF" w:rsidTr="002541F5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реабилитация и ресоциализация потребителей наркотических средств и психотропных веществ</w:t>
            </w:r>
          </w:p>
        </w:tc>
        <w:tc>
          <w:tcPr>
            <w:tcW w:w="2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77BEF" w:rsidRDefault="00177BEF" w:rsidP="002541F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финансирования</w:t>
            </w:r>
          </w:p>
        </w:tc>
      </w:tr>
    </w:tbl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lang w:eastAsia="zh-CN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4"/>
          <w:highlight w:val="white"/>
          <w:lang w:eastAsia="zh-CN"/>
        </w:rPr>
        <w:t>ЕТОДИКА ОЦЕНКИ ЭФФЕКТИВНОСТИ МУНИЦИПАЛЬНОЙ ПРОГРАММЫ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4"/>
          <w:highlight w:val="white"/>
          <w:lang w:eastAsia="zh-CN"/>
        </w:rPr>
      </w:pP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 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Оценка планируемой эффективности муниципальной программы проводится ответственным исполнителем на этапе её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 </w:t>
      </w:r>
    </w:p>
    <w:p w:rsidR="00177BEF" w:rsidRDefault="00177BEF" w:rsidP="00177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zh-CN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 </w:t>
      </w:r>
    </w:p>
    <w:p w:rsidR="00177BEF" w:rsidRDefault="00177BEF" w:rsidP="00177B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177BEF" w:rsidRDefault="00177BEF" w:rsidP="00177B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77BEF" w:rsidRDefault="00177BEF" w:rsidP="00177B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177BEF" w:rsidRDefault="00177BEF" w:rsidP="00177BE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наркомании и противодействие</w:t>
      </w:r>
    </w:p>
    <w:p w:rsidR="00177BEF" w:rsidRDefault="00177BEF" w:rsidP="00177BE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незаконному обороту наркотических </w:t>
      </w:r>
    </w:p>
    <w:p w:rsidR="00177BEF" w:rsidRDefault="00177BEF" w:rsidP="00177BE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психотропных веществ на территории </w:t>
      </w:r>
    </w:p>
    <w:p w:rsidR="00177BEF" w:rsidRDefault="00177BEF" w:rsidP="00177BE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 муниципального района»</w:t>
      </w:r>
    </w:p>
    <w:p w:rsidR="00177BEF" w:rsidRDefault="00177BEF" w:rsidP="00177B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177BEF" w:rsidRDefault="00177BEF" w:rsidP="00177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реализации муниципальной программы </w:t>
      </w:r>
    </w:p>
    <w:p w:rsidR="00177BEF" w:rsidRDefault="00177BEF" w:rsidP="00177BE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наркомании и противодействие незаконному обороту наркотических и психотропных веществ на территории Нязепетровского муниципального района»</w:t>
      </w:r>
    </w:p>
    <w:p w:rsidR="00177BEF" w:rsidRDefault="00177BEF" w:rsidP="00177BEF">
      <w:pPr>
        <w:widowControl w:val="0"/>
        <w:spacing w:after="317" w:line="1" w:lineRule="exact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tbl>
      <w:tblPr>
        <w:tblW w:w="9353" w:type="dxa"/>
        <w:tblInd w:w="-32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651"/>
        <w:gridCol w:w="4257"/>
        <w:gridCol w:w="2068"/>
        <w:gridCol w:w="2377"/>
      </w:tblGrid>
      <w:tr w:rsidR="00177BEF" w:rsidTr="002541F5">
        <w:trPr>
          <w:trHeight w:hRule="exact" w:val="293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62" w:right="58" w:firstLine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п/п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Наименование мероприятия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рование, тыс. руб, 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8" w:right="5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</w:t>
            </w:r>
          </w:p>
        </w:tc>
      </w:tr>
      <w:tr w:rsidR="00177BEF" w:rsidTr="002541F5">
        <w:trPr>
          <w:trHeight w:hRule="exact" w:val="301"/>
        </w:trPr>
        <w:tc>
          <w:tcPr>
            <w:tcW w:w="6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7BEF" w:rsidRDefault="00177BEF" w:rsidP="002541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37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rPr>
          <w:trHeight w:hRule="exact" w:val="288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2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77BEF" w:rsidTr="002541F5">
        <w:trPr>
          <w:trHeight w:val="416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Создание системы мониторинга наркоситуации в Нязепетровском муниципальном районе</w:t>
            </w:r>
          </w:p>
        </w:tc>
      </w:tr>
      <w:tr w:rsidR="00177BEF" w:rsidTr="002541F5">
        <w:trPr>
          <w:trHeight w:hRule="exact" w:val="1537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Ежегодное проведение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наркоситуации среди детей, подростков,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молодежи в образовательных учрежде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ниях Нязепетровского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УМП ФК и С, Управление образования, </w:t>
            </w:r>
          </w:p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«Районная больница г. Нязепетровск»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rPr>
          <w:trHeight w:val="288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Проведение антипропаганды наркотиков в образовательной среде</w:t>
            </w:r>
          </w:p>
        </w:tc>
      </w:tr>
      <w:tr w:rsidR="00177BEF" w:rsidTr="002541F5">
        <w:trPr>
          <w:trHeight w:hRule="exact" w:val="1363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Организация и проведение подготовки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переподготовки работников образовательных учреждений, учащихся волон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теров по профилактике наркомании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 среде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</w:tr>
      <w:tr w:rsidR="00177BEF" w:rsidTr="002541F5">
        <w:trPr>
          <w:trHeight w:hRule="exact" w:val="1205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2.2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 несовершеннолетними индивидуальной коррекционной и профилактической работы, психолого-педагогического сопровождения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</w:t>
            </w:r>
          </w:p>
        </w:tc>
      </w:tr>
      <w:tr w:rsidR="00177BEF" w:rsidTr="002541F5">
        <w:trPr>
          <w:trHeight w:val="350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Профилактика злоупотребления наркотиками.</w:t>
            </w:r>
          </w:p>
        </w:tc>
      </w:tr>
      <w:tr w:rsidR="00177BEF" w:rsidTr="002541F5">
        <w:trPr>
          <w:trHeight w:hRule="exact" w:val="1419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Подготовка и публикация в печатных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средствах массовой информации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риалов антинаркотической направлен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Редакция газеты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«Нязепетровские вести», телеканал «Нязепетровский контур»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rPr>
          <w:trHeight w:hRule="exact" w:val="2139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Акции и общественные мероприятия,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 xml:space="preserve">пропагандирующие здоровый образ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жизни, акция «За здоровый образ жизни»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образования, УМПФК иС, Отдел культуры, ОМВД России по Нязепетровскому муниципальному району </w:t>
            </w:r>
          </w:p>
        </w:tc>
      </w:tr>
      <w:tr w:rsidR="00177BEF" w:rsidTr="002541F5">
        <w:trPr>
          <w:trHeight w:hRule="exact" w:val="1187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3.3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конкурса на лучшую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lang w:eastAsia="ru-RU"/>
              </w:rPr>
              <w:t xml:space="preserve">низацию работы по профилактике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 xml:space="preserve">наркомании среди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 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образования</w:t>
            </w:r>
          </w:p>
        </w:tc>
      </w:tr>
      <w:tr w:rsidR="00177BEF" w:rsidTr="002541F5">
        <w:trPr>
          <w:trHeight w:hRule="exact" w:val="1220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>3.4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Проведение в рамках пропагандирующих акций тестирования населения Нязепетровского муниципального района на определение наличия наркотических компонентов в организме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Нязепетровского муниципального района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rPr>
          <w:trHeight w:val="538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Пресечение незаконного оборота наркотиков, спайсов на территории Нязепетровского муниципального района</w:t>
            </w:r>
          </w:p>
        </w:tc>
      </w:tr>
      <w:tr w:rsidR="00177BEF" w:rsidTr="002541F5">
        <w:trPr>
          <w:trHeight w:hRule="exact" w:val="1153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Выявление и учёт мест произрастания наркотикосодержащих растений на территории 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Главы сельских поселений, ОМВД России по Нязепетровскому району </w:t>
            </w:r>
          </w:p>
        </w:tc>
      </w:tr>
      <w:tr w:rsidR="00177BEF" w:rsidTr="002541F5">
        <w:trPr>
          <w:trHeight w:hRule="exact" w:val="1147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Организация уничтожения выявленных очагов произрастания наркотикосодержащих растений на территории района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сельских поселений, ОМВД России по Нязепетровскому району</w:t>
            </w:r>
          </w:p>
        </w:tc>
      </w:tr>
      <w:tr w:rsidR="00177BEF" w:rsidTr="002541F5">
        <w:trPr>
          <w:trHeight w:hRule="exact" w:val="1409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4.3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Выявление и устранение на жилых домах, во дворах и прилегающих к ним территориях незаконных надписей телефонных номеров и рекламных предложений ПАВ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ОМВД России по Нязепетровскому району</w:t>
            </w:r>
          </w:p>
        </w:tc>
      </w:tr>
      <w:tr w:rsidR="00177BEF" w:rsidTr="002541F5">
        <w:trPr>
          <w:trHeight w:val="723"/>
        </w:trPr>
        <w:tc>
          <w:tcPr>
            <w:tcW w:w="9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Комплексная реабилитация и ресоциализация потребителей наркотических средств и психотропных веществ</w:t>
            </w:r>
          </w:p>
        </w:tc>
      </w:tr>
      <w:tr w:rsidR="00177BEF" w:rsidTr="002541F5">
        <w:trPr>
          <w:trHeight w:hRule="exact" w:val="1130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5.1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Информирование потребителей наркотиков и их окружения о имеющихся в Челябинской области центров по реабилитации и лечению наркомании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«Районная больница г. Нязепетровск»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rPr>
          <w:trHeight w:hRule="exact" w:val="1145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5.2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Включение 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потребителей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областную программу к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>омплексной реабилитации и ресоциализации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ГБУЗ «Районная больница г. Нязепетровск»</w:t>
            </w:r>
          </w:p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7BEF" w:rsidTr="002541F5">
        <w:trPr>
          <w:trHeight w:hRule="exact" w:val="1376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5.3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и социальная помощь семьям, в которых выявлены потребители наркотических средств и психотропных веществ</w:t>
            </w:r>
          </w:p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социальной защиты населения администрации Нязепетровского муниципального района</w:t>
            </w:r>
          </w:p>
        </w:tc>
      </w:tr>
      <w:tr w:rsidR="00177BEF" w:rsidTr="002541F5">
        <w:trPr>
          <w:trHeight w:hRule="exact" w:val="710"/>
        </w:trPr>
        <w:tc>
          <w:tcPr>
            <w:tcW w:w="6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5.4</w:t>
            </w:r>
          </w:p>
        </w:tc>
        <w:tc>
          <w:tcPr>
            <w:tcW w:w="42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Оказание помощи в трудоустройстве лиц, прошедших к</w:t>
            </w:r>
            <w:r>
              <w:rPr>
                <w:rFonts w:ascii="Times New Roman" w:eastAsia="SimSun" w:hAnsi="Times New Roman" w:cs="Times New Roman"/>
                <w:color w:val="000000"/>
                <w:lang w:eastAsia="zh-CN"/>
              </w:rPr>
              <w:t xml:space="preserve">омплексную реабилитацию 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ind w:left="-11" w:right="120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2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77BEF" w:rsidRDefault="00177BEF" w:rsidP="002541F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 «Центр занятости населения»</w:t>
            </w:r>
          </w:p>
        </w:tc>
      </w:tr>
    </w:tbl>
    <w:p w:rsidR="00177BEF" w:rsidRDefault="00177BEF" w:rsidP="00177B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BEF" w:rsidRDefault="00177BEF" w:rsidP="0017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по реализации муниципальной программы </w:t>
      </w:r>
    </w:p>
    <w:p w:rsidR="00177BEF" w:rsidRDefault="00177BEF" w:rsidP="0017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наркомании и противодействие незаконному обороту наркотических и психотропных веществ на территории Нязепетровского муниципального района»</w:t>
      </w:r>
    </w:p>
    <w:p w:rsidR="00177BEF" w:rsidRDefault="00177BEF" w:rsidP="0017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СИСТЕМА МЕРОПРИЯТИЙ, ИСТОЧНИКИ И ОБЪЕМЫ ФИНАНСИРОВАНИЯ</w:t>
      </w:r>
    </w:p>
    <w:p w:rsidR="00177BEF" w:rsidRDefault="00177BEF" w:rsidP="00177B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«Профилактика экстремизма и терроризма на территории Нязепетровского муниципального района»</w:t>
      </w:r>
    </w:p>
    <w:p w:rsidR="00177BEF" w:rsidRDefault="00177BEF" w:rsidP="00177BE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9473" w:type="dxa"/>
        <w:tblLook w:val="04A0" w:firstRow="1" w:lastRow="0" w:firstColumn="1" w:lastColumn="0" w:noHBand="0" w:noVBand="1"/>
      </w:tblPr>
      <w:tblGrid>
        <w:gridCol w:w="571"/>
        <w:gridCol w:w="2234"/>
        <w:gridCol w:w="934"/>
        <w:gridCol w:w="205"/>
        <w:gridCol w:w="1082"/>
        <w:gridCol w:w="1066"/>
        <w:gridCol w:w="1080"/>
        <w:gridCol w:w="2301"/>
      </w:tblGrid>
      <w:tr w:rsidR="00177BEF" w:rsidTr="002541F5">
        <w:tc>
          <w:tcPr>
            <w:tcW w:w="570" w:type="dxa"/>
            <w:vMerge w:val="restart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367" w:type="dxa"/>
            <w:gridSpan w:val="5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Объем средств местного бюджета </w:t>
            </w: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исполнители</w:t>
            </w:r>
          </w:p>
        </w:tc>
      </w:tr>
      <w:tr w:rsidR="00177BEF" w:rsidTr="002541F5">
        <w:tc>
          <w:tcPr>
            <w:tcW w:w="570" w:type="dxa"/>
            <w:vMerge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tabs>
                <w:tab w:val="left" w:pos="34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082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BEF" w:rsidTr="002541F5">
        <w:trPr>
          <w:trHeight w:val="1639"/>
        </w:trPr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Ежегодное проведение мониторинга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наркоситуации среди детей, подростков,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молодежи в образовательных учрежде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ниях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lastRenderedPageBreak/>
              <w:t xml:space="preserve">Нязепетровского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района 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УМПФК и С, Управление образования, </w:t>
            </w:r>
          </w:p>
          <w:p w:rsidR="00177BEF" w:rsidRDefault="00177BEF" w:rsidP="002541F5">
            <w:pPr>
              <w:suppressLineNumbers/>
              <w:tabs>
                <w:tab w:val="left" w:pos="5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«Районная больница г. Нязепетровск»,</w:t>
            </w: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АТК</w:t>
            </w:r>
          </w:p>
        </w:tc>
      </w:tr>
      <w:tr w:rsidR="00177BEF" w:rsidTr="002541F5">
        <w:tc>
          <w:tcPr>
            <w:tcW w:w="9472" w:type="dxa"/>
            <w:gridSpan w:val="8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 Проведение антипропаганды наркотиков в образовательной среде</w:t>
            </w: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2.1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Организация и проведение подготовки и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переподготовки работников образовательных учреждений, учащихся волон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теров по профилактике наркомании в </w:t>
            </w:r>
            <w:r>
              <w:rPr>
                <w:rFonts w:ascii="Times New Roman" w:eastAsia="Times New Roman" w:hAnsi="Times New Roman" w:cs="Times New Roman"/>
              </w:rPr>
              <w:t>образовательной среде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 администрации Нязепетровского муниципального района</w:t>
            </w:r>
          </w:p>
        </w:tc>
      </w:tr>
      <w:tr w:rsidR="00177BEF" w:rsidTr="002541F5">
        <w:trPr>
          <w:trHeight w:val="2331"/>
        </w:trPr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2.2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-46" w:firstLine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с несовершеннолетними индивидуальной коррекционной и профилактической работы, психолого-педагогического сопровождения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 администрации Нязепетровского муниципального района,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УМПФКиС,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Образовательные организации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BEF" w:rsidTr="002541F5">
        <w:tc>
          <w:tcPr>
            <w:tcW w:w="9472" w:type="dxa"/>
            <w:gridSpan w:val="8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Профилактика злоупотребления наркотиками</w:t>
            </w:r>
          </w:p>
        </w:tc>
      </w:tr>
      <w:tr w:rsidR="00177BEF" w:rsidTr="002541F5">
        <w:trPr>
          <w:trHeight w:val="1597"/>
        </w:trPr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3.1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Подготовка и публикация в печатных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средствах массовой информации мате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риалов антинаркотической направлен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Редакция газеты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«Нязепетровские вести», телеканал «Нязепетровский контур»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3.2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9"/>
              </w:rPr>
              <w:t xml:space="preserve">Акции и общественные мероприятия,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пропагандирующие здоровый образ </w:t>
            </w:r>
            <w:r>
              <w:rPr>
                <w:rFonts w:ascii="Times New Roman" w:eastAsia="Times New Roman" w:hAnsi="Times New Roman" w:cs="Times New Roman"/>
              </w:rPr>
              <w:t>жизни, акция «За здоровый образ жизни»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right="2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образования, УМПФКиС, Отдел культуры, ОМВД России по Нязепетровскому муниципальному району</w:t>
            </w: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3.3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Проведение конкурса на лучшую орга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низацию работы по профилактике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наркомании среди образовательных </w:t>
            </w:r>
            <w:r>
              <w:rPr>
                <w:rFonts w:ascii="Times New Roman" w:eastAsia="Times New Roman" w:hAnsi="Times New Roman" w:cs="Times New Roman"/>
              </w:rPr>
              <w:t>учреждений района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образования администрации Нязепетровского муниципального района</w:t>
            </w:r>
          </w:p>
        </w:tc>
      </w:tr>
      <w:tr w:rsidR="00177BEF" w:rsidTr="002541F5">
        <w:trPr>
          <w:trHeight w:val="1681"/>
        </w:trPr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3.4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Проведение в рамках пропагандирующих акций тестирования населения Нязепетровского муниципального района на определение наличия наркотических компонентов в организме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10,0*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10,0*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suppressLineNumbers/>
              <w:tabs>
                <w:tab w:val="left" w:pos="5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Нязепетровского муниципального района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177BEF" w:rsidTr="002541F5">
        <w:tc>
          <w:tcPr>
            <w:tcW w:w="9472" w:type="dxa"/>
            <w:gridSpan w:val="8"/>
            <w:shd w:val="clear" w:color="auto" w:fill="auto"/>
          </w:tcPr>
          <w:p w:rsidR="00177BEF" w:rsidRDefault="00177BEF" w:rsidP="002541F5">
            <w:pPr>
              <w:suppressLineNumbers/>
              <w:tabs>
                <w:tab w:val="left" w:pos="567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Пресечение незаконного оборота наркотиков, спайсов на территории Нязепетровского муниципального района</w:t>
            </w: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4.1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Выявление и учёт мест произрастания наркотикосодержащих растений на территории района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Главы сельских поселений, ОМВД России по Нязепетровскому муниципальному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району </w:t>
            </w: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4.2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Организация уничтожения выявленных очагов произрастания наркотикосодержащих растений на территории района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Главы  сельских поселений, ОМВД России по Нязепетровскому муниципальному району</w:t>
            </w: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4.3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Выявление и устранение на жилых домах, во дворах и прилегающих к ним территориях незаконных надписей телефонных номеров и рекламных предложений ПАВ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ОМВД России по Нязепетровскому муниципальному району</w:t>
            </w:r>
          </w:p>
        </w:tc>
      </w:tr>
      <w:tr w:rsidR="00177BEF" w:rsidTr="002541F5">
        <w:tc>
          <w:tcPr>
            <w:tcW w:w="9472" w:type="dxa"/>
            <w:gridSpan w:val="8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Комплексная реабилитация и ресоциализация потребителей наркотических средств и психотропных веществ</w:t>
            </w: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5.1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потребителей наркотиков и их окружения о имеющихся в Челябинской области центров по реабилитации и лечению наркомании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suppressLineNumbers/>
              <w:tabs>
                <w:tab w:val="left" w:pos="5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«Районная больница г. Нязепетровск»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BEF" w:rsidTr="002541F5"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5.2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Включение </w:t>
            </w:r>
            <w:r>
              <w:rPr>
                <w:rFonts w:ascii="Times New Roman" w:eastAsia="SimSun" w:hAnsi="Times New Roman" w:cs="Times New Roman"/>
                <w:lang w:eastAsia="zh-CN"/>
              </w:rPr>
              <w:t>потребителей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</w:rPr>
              <w:t xml:space="preserve"> в областную программу к</w:t>
            </w:r>
            <w:r>
              <w:rPr>
                <w:rFonts w:ascii="Times New Roman" w:eastAsia="SimSun" w:hAnsi="Times New Roman" w:cs="Times New Roman"/>
                <w:lang w:eastAsia="zh-CN"/>
              </w:rPr>
              <w:t>омплексной реабилитации и ресоциализации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suppressLineNumbers/>
              <w:tabs>
                <w:tab w:val="left" w:pos="567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«Районная больница г. Нязепетровск»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BEF" w:rsidTr="002541F5">
        <w:trPr>
          <w:trHeight w:val="1266"/>
        </w:trPr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5.3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Выявление и социальная помощь семьям, в которых выявлены потребители наркотических средств и психотропных веществ</w:t>
            </w:r>
          </w:p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социальной защиты населения администрации Нязепетровского муниципального района</w:t>
            </w:r>
          </w:p>
        </w:tc>
      </w:tr>
      <w:tr w:rsidR="00177BEF" w:rsidTr="002541F5">
        <w:trPr>
          <w:trHeight w:val="687"/>
        </w:trPr>
        <w:tc>
          <w:tcPr>
            <w:tcW w:w="570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5.4</w:t>
            </w:r>
          </w:p>
        </w:tc>
        <w:tc>
          <w:tcPr>
            <w:tcW w:w="2234" w:type="dxa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помощи в трудоустройстве лиц, прошедших к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омплексную реабилитацию 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-263" w:firstLine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ОКУ «Центр 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-263" w:firstLine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занятости </w:t>
            </w:r>
          </w:p>
          <w:p w:rsidR="00177BEF" w:rsidRDefault="00177BEF" w:rsidP="002541F5">
            <w:pPr>
              <w:widowControl w:val="0"/>
              <w:suppressLineNumbers/>
              <w:shd w:val="clear" w:color="auto" w:fill="FFFFFF"/>
              <w:ind w:left="-263" w:firstLine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населения»</w:t>
            </w:r>
          </w:p>
        </w:tc>
      </w:tr>
      <w:tr w:rsidR="00177BEF" w:rsidTr="002541F5">
        <w:tc>
          <w:tcPr>
            <w:tcW w:w="2804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  <w:p w:rsidR="00177BEF" w:rsidRDefault="00177BEF" w:rsidP="002541F5">
            <w:pPr>
              <w:suppressLineNumber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40,0 тысяч рублей</w:t>
            </w:r>
          </w:p>
        </w:tc>
        <w:tc>
          <w:tcPr>
            <w:tcW w:w="934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1066" w:type="dxa"/>
            <w:tcBorders>
              <w:right w:val="nil"/>
            </w:tcBorders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10,0*</w:t>
            </w:r>
          </w:p>
        </w:tc>
        <w:tc>
          <w:tcPr>
            <w:tcW w:w="1080" w:type="dxa"/>
            <w:shd w:val="clear" w:color="auto" w:fill="auto"/>
          </w:tcPr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77BEF" w:rsidRDefault="00177BEF" w:rsidP="002541F5">
            <w:pPr>
              <w:suppressLineNumbers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10,0*</w:t>
            </w:r>
          </w:p>
        </w:tc>
        <w:tc>
          <w:tcPr>
            <w:tcW w:w="2301" w:type="dxa"/>
            <w:shd w:val="clear" w:color="auto" w:fill="auto"/>
          </w:tcPr>
          <w:p w:rsidR="00177BEF" w:rsidRDefault="00177BEF" w:rsidP="002541F5">
            <w:pPr>
              <w:widowControl w:val="0"/>
              <w:suppressLineNumbers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BEF" w:rsidRDefault="00177BEF" w:rsidP="00177B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77BEF" w:rsidRDefault="00177BEF" w:rsidP="00177BE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Pr="005873BE" w:rsidRDefault="005873BE" w:rsidP="005873B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BE" w:rsidRDefault="005873BE"/>
    <w:p w:rsidR="00BE2141" w:rsidRDefault="00BE2141"/>
    <w:p w:rsidR="00BE2141" w:rsidRDefault="00BE2141"/>
    <w:p w:rsidR="00BE2141" w:rsidRDefault="00BE2141"/>
    <w:p w:rsidR="00BE2141" w:rsidRDefault="00BE2141"/>
    <w:p w:rsidR="00BE2141" w:rsidRDefault="00BE2141"/>
    <w:p w:rsidR="00BE2141" w:rsidRPr="00533CCC" w:rsidRDefault="00BE2141" w:rsidP="00BE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E2141" w:rsidRPr="00533CCC" w:rsidSect="00F546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8"/>
    <w:rsid w:val="000315FD"/>
    <w:rsid w:val="00082AB3"/>
    <w:rsid w:val="000B3B3B"/>
    <w:rsid w:val="00140993"/>
    <w:rsid w:val="00163143"/>
    <w:rsid w:val="00177BEF"/>
    <w:rsid w:val="001A6904"/>
    <w:rsid w:val="00206FA4"/>
    <w:rsid w:val="00235337"/>
    <w:rsid w:val="0024723D"/>
    <w:rsid w:val="002C243E"/>
    <w:rsid w:val="002D4309"/>
    <w:rsid w:val="00305B14"/>
    <w:rsid w:val="00333299"/>
    <w:rsid w:val="00350434"/>
    <w:rsid w:val="00356683"/>
    <w:rsid w:val="004644C0"/>
    <w:rsid w:val="0046520E"/>
    <w:rsid w:val="004E198D"/>
    <w:rsid w:val="004E322E"/>
    <w:rsid w:val="005117C1"/>
    <w:rsid w:val="00533CCC"/>
    <w:rsid w:val="005642F2"/>
    <w:rsid w:val="005873BE"/>
    <w:rsid w:val="005A7302"/>
    <w:rsid w:val="005F256D"/>
    <w:rsid w:val="006029CB"/>
    <w:rsid w:val="00625DE9"/>
    <w:rsid w:val="00630B76"/>
    <w:rsid w:val="00630F8E"/>
    <w:rsid w:val="00653D3C"/>
    <w:rsid w:val="0066605D"/>
    <w:rsid w:val="006F0A19"/>
    <w:rsid w:val="0071555C"/>
    <w:rsid w:val="00720CC8"/>
    <w:rsid w:val="007226B8"/>
    <w:rsid w:val="007546F4"/>
    <w:rsid w:val="007A38A0"/>
    <w:rsid w:val="00813313"/>
    <w:rsid w:val="00874E51"/>
    <w:rsid w:val="00882568"/>
    <w:rsid w:val="00892F04"/>
    <w:rsid w:val="008B3D1E"/>
    <w:rsid w:val="008B5C0C"/>
    <w:rsid w:val="008E7816"/>
    <w:rsid w:val="009064EA"/>
    <w:rsid w:val="009125CB"/>
    <w:rsid w:val="00975526"/>
    <w:rsid w:val="009B62EC"/>
    <w:rsid w:val="009E5D4B"/>
    <w:rsid w:val="00A31AD1"/>
    <w:rsid w:val="00A320A7"/>
    <w:rsid w:val="00A81F07"/>
    <w:rsid w:val="00AB14E6"/>
    <w:rsid w:val="00AD14CF"/>
    <w:rsid w:val="00AE0D59"/>
    <w:rsid w:val="00B02E5C"/>
    <w:rsid w:val="00B07A6B"/>
    <w:rsid w:val="00B475E8"/>
    <w:rsid w:val="00B54759"/>
    <w:rsid w:val="00B908E4"/>
    <w:rsid w:val="00BB1BDA"/>
    <w:rsid w:val="00BE2141"/>
    <w:rsid w:val="00BF26A2"/>
    <w:rsid w:val="00C37376"/>
    <w:rsid w:val="00C4457F"/>
    <w:rsid w:val="00C71BEB"/>
    <w:rsid w:val="00C87818"/>
    <w:rsid w:val="00CC4A69"/>
    <w:rsid w:val="00CF632A"/>
    <w:rsid w:val="00D01977"/>
    <w:rsid w:val="00D06D91"/>
    <w:rsid w:val="00D254F4"/>
    <w:rsid w:val="00DB03F5"/>
    <w:rsid w:val="00DB6B56"/>
    <w:rsid w:val="00E01FF5"/>
    <w:rsid w:val="00E73E73"/>
    <w:rsid w:val="00F36DD8"/>
    <w:rsid w:val="00F42275"/>
    <w:rsid w:val="00F54638"/>
    <w:rsid w:val="00F645D8"/>
    <w:rsid w:val="00F70692"/>
    <w:rsid w:val="00F83488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7B0D-4834-4106-9292-15CF640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qFormat/>
    <w:rsid w:val="005873BE"/>
  </w:style>
  <w:style w:type="paragraph" w:customStyle="1" w:styleId="a3">
    <w:name w:val="Заголовок"/>
    <w:basedOn w:val="a"/>
    <w:next w:val="a4"/>
    <w:qFormat/>
    <w:rsid w:val="005873BE"/>
    <w:pPr>
      <w:keepNext/>
      <w:spacing w:before="240" w:after="120" w:line="240" w:lineRule="auto"/>
    </w:pPr>
    <w:rPr>
      <w:rFonts w:ascii="Times New Roman" w:eastAsia="Microsoft YaHei" w:hAnsi="Times New Roman" w:cs="Arial"/>
      <w:color w:val="000000"/>
      <w:sz w:val="28"/>
      <w:szCs w:val="28"/>
      <w:lang w:eastAsia="ru-RU"/>
    </w:rPr>
  </w:style>
  <w:style w:type="paragraph" w:styleId="a4">
    <w:name w:val="Body Text"/>
    <w:basedOn w:val="a"/>
    <w:link w:val="a5"/>
    <w:rsid w:val="005873BE"/>
    <w:pPr>
      <w:spacing w:after="1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qFormat/>
    <w:rsid w:val="005873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"/>
    <w:basedOn w:val="a4"/>
    <w:rsid w:val="005873BE"/>
    <w:rPr>
      <w:rFonts w:cs="Arial"/>
    </w:rPr>
  </w:style>
  <w:style w:type="paragraph" w:styleId="a7">
    <w:name w:val="caption"/>
    <w:basedOn w:val="a"/>
    <w:qFormat/>
    <w:rsid w:val="005873BE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qFormat/>
    <w:rsid w:val="005873BE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index heading"/>
    <w:basedOn w:val="a"/>
    <w:qFormat/>
    <w:rsid w:val="005873BE"/>
    <w:pPr>
      <w:suppressLineNumbers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paragraph" w:customStyle="1" w:styleId="4H4p4s4444r442">
    <w:name w:val="З4Hа4pг4sо4л4|о4в4rо4к4[ 2"/>
    <w:basedOn w:val="a"/>
    <w:uiPriority w:val="99"/>
    <w:qFormat/>
    <w:rsid w:val="005873BE"/>
    <w:pPr>
      <w:keepNext/>
      <w:spacing w:after="0" w:line="240" w:lineRule="auto"/>
      <w:ind w:left="6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99"/>
    <w:rsid w:val="005873B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qFormat/>
    <w:rsid w:val="005873BE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5873B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59"/>
    <w:rsid w:val="0058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qFormat/>
    <w:rsid w:val="00177BEF"/>
    <w:pPr>
      <w:suppressLineNumbers/>
      <w:suppressAutoHyphens/>
      <w:spacing w:before="120" w:after="120"/>
    </w:pPr>
    <w:rPr>
      <w:rFonts w:ascii="PT Astra Serif" w:hAnsi="PT Astra Serif" w:cs="Noto Sans Devanaga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ABD8-BD54-48DF-8C52-6FCD1403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2021-03-19T09:14:00Z</cp:lastPrinted>
  <dcterms:created xsi:type="dcterms:W3CDTF">2022-01-27T09:18:00Z</dcterms:created>
  <dcterms:modified xsi:type="dcterms:W3CDTF">2022-01-27T09:18:00Z</dcterms:modified>
</cp:coreProperties>
</file>