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25" w:rsidRPr="00A4221A" w:rsidRDefault="007E7D25" w:rsidP="00827F8C">
      <w:pPr>
        <w:ind w:left="5670"/>
        <w:jc w:val="center"/>
        <w:rPr>
          <w:rStyle w:val="a0"/>
          <w:b w:val="0"/>
          <w:bCs/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>Приложение 3</w:t>
      </w:r>
    </w:p>
    <w:p w:rsidR="007E7D25" w:rsidRPr="00A4221A" w:rsidRDefault="007E7D25" w:rsidP="00827F8C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"/>
            <w:color w:val="auto"/>
            <w:sz w:val="16"/>
            <w:szCs w:val="16"/>
          </w:rPr>
          <w:t>Порядку</w:t>
        </w:r>
      </w:hyperlink>
      <w:r w:rsidRPr="00A4221A">
        <w:rPr>
          <w:rStyle w:val="a0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0"/>
          <w:bCs/>
          <w:sz w:val="16"/>
          <w:szCs w:val="16"/>
        </w:rPr>
        <w:br/>
        <w:t>Нязепетровского муниципального района</w:t>
      </w:r>
    </w:p>
    <w:p w:rsidR="007E7D25" w:rsidRPr="002B190F" w:rsidRDefault="007E7D25" w:rsidP="00827F8C">
      <w:pPr>
        <w:jc w:val="both"/>
      </w:pPr>
    </w:p>
    <w:p w:rsidR="007E7D25" w:rsidRDefault="007E7D25" w:rsidP="00827F8C">
      <w:pPr>
        <w:jc w:val="both"/>
      </w:pPr>
    </w:p>
    <w:p w:rsidR="007E7D25" w:rsidRPr="003C7E90" w:rsidRDefault="007E7D25" w:rsidP="00827F8C">
      <w:pPr>
        <w:jc w:val="both"/>
      </w:pPr>
    </w:p>
    <w:p w:rsidR="007E7D25" w:rsidRPr="00E60B60" w:rsidRDefault="007E7D25" w:rsidP="00827F8C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7E7D25" w:rsidRPr="00E60B60" w:rsidRDefault="007E7D25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:rsidR="007E7D25" w:rsidRPr="00E60B60" w:rsidRDefault="007E7D25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Развитие муниципальной службы в Нязепетровском районе </w:t>
      </w:r>
    </w:p>
    <w:p w:rsidR="007E7D25" w:rsidRPr="00E60B60" w:rsidRDefault="007E7D25" w:rsidP="00827F8C">
      <w:pPr>
        <w:jc w:val="center"/>
        <w:rPr>
          <w:sz w:val="20"/>
          <w:szCs w:val="20"/>
        </w:rPr>
      </w:pPr>
    </w:p>
    <w:p w:rsidR="007E7D25" w:rsidRPr="00E60B60" w:rsidRDefault="007E7D25" w:rsidP="00827F8C">
      <w:pPr>
        <w:jc w:val="center"/>
        <w:rPr>
          <w:sz w:val="20"/>
          <w:szCs w:val="20"/>
        </w:rPr>
      </w:pPr>
      <w:r>
        <w:rPr>
          <w:sz w:val="20"/>
          <w:szCs w:val="20"/>
        </w:rPr>
        <w:t>за  2019 год</w:t>
      </w:r>
    </w:p>
    <w:p w:rsidR="007E7D25" w:rsidRPr="00E60B60" w:rsidRDefault="007E7D25" w:rsidP="00827F8C">
      <w:pPr>
        <w:jc w:val="center"/>
        <w:rPr>
          <w:sz w:val="20"/>
          <w:szCs w:val="20"/>
        </w:rPr>
      </w:pPr>
    </w:p>
    <w:p w:rsidR="007E7D25" w:rsidRPr="00E60B60" w:rsidRDefault="007E7D25" w:rsidP="00827F8C">
      <w:pPr>
        <w:rPr>
          <w:sz w:val="20"/>
          <w:szCs w:val="20"/>
        </w:rPr>
      </w:pPr>
      <w:r>
        <w:rPr>
          <w:sz w:val="20"/>
          <w:szCs w:val="20"/>
        </w:rPr>
        <w:t>Ответственный исполнитель:  Управление делами администрации Нязепетровского муниципального района</w:t>
      </w:r>
    </w:p>
    <w:p w:rsidR="007E7D25" w:rsidRPr="00E60B60" w:rsidRDefault="007E7D25" w:rsidP="00827F8C">
      <w:pPr>
        <w:rPr>
          <w:sz w:val="20"/>
          <w:szCs w:val="20"/>
        </w:rPr>
      </w:pPr>
    </w:p>
    <w:p w:rsidR="007E7D25" w:rsidRPr="00E60B60" w:rsidRDefault="007E7D25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7E7D25" w:rsidRPr="00E60B60" w:rsidRDefault="007E7D25" w:rsidP="00827F8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207"/>
        <w:gridCol w:w="1260"/>
        <w:gridCol w:w="1440"/>
        <w:gridCol w:w="1358"/>
        <w:gridCol w:w="1625"/>
      </w:tblGrid>
      <w:tr w:rsidR="007E7D25" w:rsidRPr="00E60B60" w:rsidTr="00C66167">
        <w:trPr>
          <w:trHeight w:val="551"/>
        </w:trPr>
        <w:tc>
          <w:tcPr>
            <w:tcW w:w="681" w:type="dxa"/>
            <w:vMerge w:val="restart"/>
          </w:tcPr>
          <w:p w:rsidR="007E7D25" w:rsidRPr="00763070" w:rsidRDefault="007E7D25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3207" w:type="dxa"/>
            <w:vMerge w:val="restart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00" w:type="dxa"/>
            <w:gridSpan w:val="2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358" w:type="dxa"/>
            <w:vMerge w:val="restart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625" w:type="dxa"/>
            <w:vMerge w:val="restart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7E7D25" w:rsidRPr="00E60B60" w:rsidTr="00C66167">
        <w:trPr>
          <w:trHeight w:val="293"/>
        </w:trPr>
        <w:tc>
          <w:tcPr>
            <w:tcW w:w="681" w:type="dxa"/>
            <w:vMerge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7" w:type="dxa"/>
            <w:vMerge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440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358" w:type="dxa"/>
            <w:vMerge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7E7D25" w:rsidRPr="00E60B60" w:rsidTr="00C66167">
        <w:trPr>
          <w:trHeight w:val="275"/>
        </w:trPr>
        <w:tc>
          <w:tcPr>
            <w:tcW w:w="681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07" w:type="dxa"/>
          </w:tcPr>
          <w:p w:rsidR="007E7D25" w:rsidRPr="00763070" w:rsidRDefault="007E7D25" w:rsidP="009973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1260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7E7D25" w:rsidRPr="00E60B60" w:rsidTr="00C66167">
        <w:trPr>
          <w:trHeight w:val="293"/>
        </w:trPr>
        <w:tc>
          <w:tcPr>
            <w:tcW w:w="681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07" w:type="dxa"/>
          </w:tcPr>
          <w:p w:rsidR="007E7D25" w:rsidRPr="00763070" w:rsidRDefault="007E7D25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принятия нормативных правовых актов по вопросам муниципальной службы</w:t>
            </w:r>
          </w:p>
        </w:tc>
        <w:tc>
          <w:tcPr>
            <w:tcW w:w="1260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7E7D25" w:rsidRPr="00E60B60" w:rsidTr="00C66167">
        <w:trPr>
          <w:trHeight w:val="275"/>
        </w:trPr>
        <w:tc>
          <w:tcPr>
            <w:tcW w:w="681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07" w:type="dxa"/>
          </w:tcPr>
          <w:p w:rsidR="007E7D25" w:rsidRPr="00763070" w:rsidRDefault="007E7D25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квалифицированного кадрового состава муниципальных служащих</w:t>
            </w:r>
          </w:p>
        </w:tc>
        <w:tc>
          <w:tcPr>
            <w:tcW w:w="1260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7E7D25" w:rsidRPr="00E60B60" w:rsidTr="00C66167">
        <w:trPr>
          <w:trHeight w:val="275"/>
        </w:trPr>
        <w:tc>
          <w:tcPr>
            <w:tcW w:w="681" w:type="dxa"/>
          </w:tcPr>
          <w:p w:rsidR="007E7D25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07" w:type="dxa"/>
          </w:tcPr>
          <w:p w:rsidR="007E7D25" w:rsidRDefault="007E7D25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1260" w:type="dxa"/>
          </w:tcPr>
          <w:p w:rsidR="007E7D25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7650,00</w:t>
            </w:r>
          </w:p>
        </w:tc>
        <w:tc>
          <w:tcPr>
            <w:tcW w:w="1440" w:type="dxa"/>
          </w:tcPr>
          <w:p w:rsidR="007E7D25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7650,00</w:t>
            </w:r>
          </w:p>
        </w:tc>
        <w:tc>
          <w:tcPr>
            <w:tcW w:w="1358" w:type="dxa"/>
          </w:tcPr>
          <w:p w:rsidR="007E7D25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7E7D25" w:rsidRPr="00E60B60" w:rsidTr="00C66167">
        <w:trPr>
          <w:trHeight w:val="275"/>
        </w:trPr>
        <w:tc>
          <w:tcPr>
            <w:tcW w:w="681" w:type="dxa"/>
          </w:tcPr>
          <w:p w:rsidR="007E7D25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07" w:type="dxa"/>
          </w:tcPr>
          <w:p w:rsidR="007E7D25" w:rsidRDefault="007E7D25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результативности профессиональной служебной деятельности</w:t>
            </w:r>
          </w:p>
        </w:tc>
        <w:tc>
          <w:tcPr>
            <w:tcW w:w="1260" w:type="dxa"/>
          </w:tcPr>
          <w:p w:rsidR="007E7D25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7E7D25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:rsidR="007E7D25" w:rsidRDefault="007E7D25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D25" w:rsidRPr="00E60B60" w:rsidRDefault="007E7D25" w:rsidP="00827F8C">
      <w:pPr>
        <w:jc w:val="center"/>
        <w:rPr>
          <w:sz w:val="20"/>
          <w:szCs w:val="20"/>
        </w:rPr>
      </w:pPr>
    </w:p>
    <w:p w:rsidR="007E7D25" w:rsidRDefault="007E7D25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  <w:r>
        <w:rPr>
          <w:sz w:val="20"/>
          <w:szCs w:val="20"/>
        </w:rPr>
        <w:t xml:space="preserve">___________ </w:t>
      </w:r>
      <w:r w:rsidRPr="00E60B60">
        <w:rPr>
          <w:sz w:val="20"/>
          <w:szCs w:val="20"/>
        </w:rPr>
        <w:t>/_______________/</w:t>
      </w:r>
      <w:r>
        <w:rPr>
          <w:sz w:val="20"/>
          <w:szCs w:val="20"/>
        </w:rPr>
        <w:t xml:space="preserve"> _________________/</w:t>
      </w:r>
    </w:p>
    <w:p w:rsidR="007E7D25" w:rsidRPr="00E60B60" w:rsidRDefault="007E7D25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7E7D25" w:rsidRPr="00E60B60" w:rsidRDefault="007E7D25" w:rsidP="00827F8C">
      <w:pPr>
        <w:jc w:val="both"/>
        <w:rPr>
          <w:sz w:val="20"/>
          <w:szCs w:val="20"/>
        </w:rPr>
      </w:pPr>
    </w:p>
    <w:p w:rsidR="007E7D25" w:rsidRPr="00E60B60" w:rsidRDefault="007E7D25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7E7D25" w:rsidRPr="00E60B60" w:rsidRDefault="007E7D25" w:rsidP="00827F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3206"/>
        <w:gridCol w:w="1456"/>
        <w:gridCol w:w="1440"/>
        <w:gridCol w:w="1326"/>
        <w:gridCol w:w="1477"/>
      </w:tblGrid>
      <w:tr w:rsidR="007E7D25" w:rsidRPr="00E60B60" w:rsidTr="005C59D2">
        <w:tc>
          <w:tcPr>
            <w:tcW w:w="666" w:type="dxa"/>
            <w:vMerge w:val="restart"/>
          </w:tcPr>
          <w:p w:rsidR="007E7D25" w:rsidRPr="00763070" w:rsidRDefault="007E7D25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3206" w:type="dxa"/>
            <w:vMerge w:val="restart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ед.измерения %</w:t>
            </w:r>
          </w:p>
        </w:tc>
        <w:tc>
          <w:tcPr>
            <w:tcW w:w="2896" w:type="dxa"/>
            <w:gridSpan w:val="2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326" w:type="dxa"/>
            <w:vMerge w:val="restart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77" w:type="dxa"/>
            <w:vMerge w:val="restart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7E7D25" w:rsidRPr="00E60B60" w:rsidTr="005C59D2">
        <w:tc>
          <w:tcPr>
            <w:tcW w:w="666" w:type="dxa"/>
            <w:vMerge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440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326" w:type="dxa"/>
            <w:vMerge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7E7D25" w:rsidRPr="00E60B60" w:rsidTr="005C59D2">
        <w:tc>
          <w:tcPr>
            <w:tcW w:w="666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06" w:type="dxa"/>
          </w:tcPr>
          <w:p w:rsidR="007E7D25" w:rsidRPr="00763070" w:rsidRDefault="007E7D25" w:rsidP="005C59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служащих и илц, замещающих муниципальные должности, прошедших повышение квалификации (обучение) и профессиональную переподготовку,%.</w:t>
            </w:r>
          </w:p>
        </w:tc>
        <w:tc>
          <w:tcPr>
            <w:tcW w:w="1456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440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326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7E7D25" w:rsidRPr="00E60B60" w:rsidTr="005C59D2">
        <w:trPr>
          <w:trHeight w:val="244"/>
        </w:trPr>
        <w:tc>
          <w:tcPr>
            <w:tcW w:w="666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06" w:type="dxa"/>
          </w:tcPr>
          <w:p w:rsidR="007E7D25" w:rsidRPr="00B731A5" w:rsidRDefault="007E7D25" w:rsidP="00B73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необходимого количества муниципальных правовых актов, регулирующих вопросы муниципальной службы,% .</w:t>
            </w:r>
          </w:p>
        </w:tc>
        <w:tc>
          <w:tcPr>
            <w:tcW w:w="1456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7E7D25" w:rsidRPr="00E60B60" w:rsidTr="005C59D2">
        <w:tc>
          <w:tcPr>
            <w:tcW w:w="666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06" w:type="dxa"/>
          </w:tcPr>
          <w:p w:rsidR="007E7D25" w:rsidRPr="00763070" w:rsidRDefault="007E7D25" w:rsidP="00B73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Степень соответствия муниципальных правовых актов по вопросам муниципальной службызаконодательству Российской Федерации и Челябинской области,%.  </w:t>
            </w:r>
          </w:p>
        </w:tc>
        <w:tc>
          <w:tcPr>
            <w:tcW w:w="1456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6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7E7D25" w:rsidRPr="00763070" w:rsidRDefault="007E7D25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D25" w:rsidRPr="00E60B60" w:rsidRDefault="007E7D25" w:rsidP="00827F8C">
      <w:pPr>
        <w:jc w:val="center"/>
        <w:rPr>
          <w:sz w:val="20"/>
          <w:szCs w:val="20"/>
        </w:rPr>
      </w:pPr>
    </w:p>
    <w:p w:rsidR="007E7D25" w:rsidRPr="00E60B60" w:rsidRDefault="007E7D25" w:rsidP="00827F8C">
      <w:pPr>
        <w:jc w:val="center"/>
        <w:rPr>
          <w:sz w:val="20"/>
          <w:szCs w:val="20"/>
        </w:rPr>
      </w:pPr>
    </w:p>
    <w:p w:rsidR="007E7D25" w:rsidRDefault="007E7D25" w:rsidP="00F02867">
      <w:pPr>
        <w:ind w:firstLine="708"/>
        <w:jc w:val="center"/>
        <w:rPr>
          <w:sz w:val="20"/>
          <w:szCs w:val="20"/>
        </w:rPr>
      </w:pPr>
      <w:r w:rsidRPr="00F02867">
        <w:rPr>
          <w:sz w:val="20"/>
          <w:szCs w:val="20"/>
        </w:rPr>
        <w:t>Текстовая часть</w:t>
      </w:r>
    </w:p>
    <w:p w:rsidR="007E7D25" w:rsidRDefault="007E7D25" w:rsidP="00F02867">
      <w:pPr>
        <w:ind w:firstLine="708"/>
        <w:jc w:val="center"/>
        <w:rPr>
          <w:sz w:val="20"/>
          <w:szCs w:val="20"/>
        </w:rPr>
      </w:pPr>
    </w:p>
    <w:p w:rsidR="007E7D25" w:rsidRDefault="007E7D25" w:rsidP="00EA47C5">
      <w:pPr>
        <w:ind w:firstLine="708"/>
        <w:jc w:val="both"/>
        <w:rPr>
          <w:b/>
          <w:sz w:val="20"/>
          <w:szCs w:val="20"/>
        </w:rPr>
      </w:pPr>
      <w:r w:rsidRPr="00EA47C5">
        <w:rPr>
          <w:b/>
          <w:sz w:val="20"/>
          <w:szCs w:val="20"/>
        </w:rPr>
        <w:t>Данные об использовании бюджетных ассигнований и иных средств на выполнение мероприятий</w:t>
      </w:r>
    </w:p>
    <w:p w:rsidR="007E7D25" w:rsidRDefault="007E7D25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Муниципальная программа «Развитие муниципальной службы в Нязепетровском муниципальном районе» утверждена с финансированием по годам: </w:t>
      </w:r>
      <w:smartTag w:uri="urn:schemas-microsoft-com:office:smarttags" w:element="metricconverter">
        <w:smartTagPr>
          <w:attr w:name="ProductID" w:val="2018 г"/>
        </w:smartTagPr>
        <w:r>
          <w:rPr>
            <w:sz w:val="20"/>
            <w:szCs w:val="20"/>
          </w:rPr>
          <w:t>2018 г</w:t>
        </w:r>
      </w:smartTag>
      <w:r>
        <w:rPr>
          <w:sz w:val="20"/>
          <w:szCs w:val="20"/>
        </w:rPr>
        <w:t xml:space="preserve">. – 50,0 тыс.руб.; </w:t>
      </w:r>
      <w:smartTag w:uri="urn:schemas-microsoft-com:office:smarttags" w:element="metricconverter">
        <w:smartTagPr>
          <w:attr w:name="ProductID" w:val="2019 г"/>
        </w:smartTagPr>
        <w:r>
          <w:rPr>
            <w:sz w:val="20"/>
            <w:szCs w:val="20"/>
          </w:rPr>
          <w:t>2019 г</w:t>
        </w:r>
      </w:smartTag>
      <w:r>
        <w:rPr>
          <w:sz w:val="20"/>
          <w:szCs w:val="20"/>
        </w:rPr>
        <w:t xml:space="preserve">. – 7,65 тыс.руб.;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2020 г</w:t>
        </w:r>
      </w:smartTag>
      <w:r>
        <w:rPr>
          <w:sz w:val="20"/>
          <w:szCs w:val="20"/>
        </w:rPr>
        <w:t>. – 50,0 тыс.руб.; 2021 г. – 0,0 тыс.руб.; 2022 – 0,0 тыс.руб.</w:t>
      </w:r>
    </w:p>
    <w:p w:rsidR="007E7D25" w:rsidRDefault="007E7D25" w:rsidP="00EA47C5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 о внесенных ответственным исполнителем изменениях в муниципальную программу</w:t>
      </w:r>
    </w:p>
    <w:p w:rsidR="007E7D25" w:rsidRDefault="007E7D25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течении 2019 года в данную программу изменения не вносились.</w:t>
      </w:r>
    </w:p>
    <w:p w:rsidR="007E7D25" w:rsidRDefault="007E7D25" w:rsidP="00EA47C5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Оценка эффективности в соответствие с методикой определенной муниципальной программой</w:t>
      </w:r>
    </w:p>
    <w:p w:rsidR="007E7D25" w:rsidRDefault="007E7D25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Программе для оценки социально-экономической эффективности ее реализации используются следующие основные показатели:</w:t>
      </w:r>
    </w:p>
    <w:p w:rsidR="007E7D25" w:rsidRDefault="007E7D25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Количество муниципальных служащих и лиц, замещающих муниципальные должности, прошедших повышение квалификации (обучение) и профессиональную переподготовку, % (1 человек);</w:t>
      </w:r>
    </w:p>
    <w:p w:rsidR="007E7D25" w:rsidRPr="00392124" w:rsidRDefault="007E7D25" w:rsidP="00EA47C5">
      <w:pPr>
        <w:ind w:firstLine="708"/>
        <w:jc w:val="both"/>
        <w:rPr>
          <w:b/>
          <w:sz w:val="20"/>
          <w:szCs w:val="20"/>
        </w:rPr>
      </w:pPr>
      <w:r w:rsidRPr="00392124">
        <w:rPr>
          <w:b/>
          <w:sz w:val="20"/>
          <w:szCs w:val="20"/>
        </w:rPr>
        <w:t>Оценка эффективности использования бюджетных средств на реализацию мероприятия программы (О) рассчитывается по формуле:</w:t>
      </w:r>
    </w:p>
    <w:p w:rsidR="007E7D25" w:rsidRPr="007C2081" w:rsidRDefault="007E7D25" w:rsidP="00EA47C5">
      <w:pPr>
        <w:ind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ДИП_</w:t>
      </w:r>
    </w:p>
    <w:p w:rsidR="007E7D25" w:rsidRDefault="007E7D25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 =    ПИБС,   где ДИП    – достижение плановых индикативных показателей</w:t>
      </w:r>
    </w:p>
    <w:p w:rsidR="007E7D25" w:rsidRDefault="007E7D25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ПИБС -  полнота использования бюджетных средств</w:t>
      </w:r>
    </w:p>
    <w:p w:rsidR="007E7D25" w:rsidRPr="008B33D5" w:rsidRDefault="007E7D25" w:rsidP="00EA47C5">
      <w:pPr>
        <w:ind w:firstLine="708"/>
        <w:jc w:val="both"/>
        <w:rPr>
          <w:sz w:val="20"/>
          <w:szCs w:val="20"/>
          <w:u w:val="single"/>
        </w:rPr>
      </w:pPr>
    </w:p>
    <w:p w:rsidR="007E7D25" w:rsidRPr="008B33D5" w:rsidRDefault="007E7D25" w:rsidP="00EA47C5">
      <w:pPr>
        <w:ind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</w:t>
      </w:r>
    </w:p>
    <w:p w:rsidR="007E7D25" w:rsidRPr="004F66CD" w:rsidRDefault="007E7D25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 =    1  =  1</w:t>
      </w:r>
      <w:bookmarkStart w:id="0" w:name="_GoBack"/>
      <w:bookmarkEnd w:id="0"/>
    </w:p>
    <w:p w:rsidR="007E7D25" w:rsidRDefault="007E7D25" w:rsidP="00EA47C5">
      <w:pPr>
        <w:ind w:firstLine="708"/>
        <w:jc w:val="both"/>
        <w:rPr>
          <w:sz w:val="20"/>
          <w:szCs w:val="20"/>
        </w:rPr>
      </w:pPr>
    </w:p>
    <w:p w:rsidR="007E7D25" w:rsidRPr="00392124" w:rsidRDefault="007E7D25" w:rsidP="00EA47C5">
      <w:pPr>
        <w:ind w:firstLine="708"/>
        <w:jc w:val="both"/>
        <w:rPr>
          <w:b/>
          <w:sz w:val="20"/>
          <w:szCs w:val="20"/>
        </w:rPr>
      </w:pPr>
      <w:r w:rsidRPr="00392124">
        <w:rPr>
          <w:b/>
          <w:sz w:val="20"/>
          <w:szCs w:val="20"/>
        </w:rPr>
        <w:t>Достижение индикативных плановых показателей (ДИП) расссчитывается по формуле:</w:t>
      </w:r>
    </w:p>
    <w:p w:rsidR="007E7D25" w:rsidRDefault="007E7D25" w:rsidP="00EA47C5">
      <w:pPr>
        <w:ind w:firstLine="708"/>
        <w:jc w:val="both"/>
        <w:rPr>
          <w:sz w:val="20"/>
          <w:szCs w:val="20"/>
        </w:rPr>
      </w:pPr>
    </w:p>
    <w:p w:rsidR="007E7D25" w:rsidRPr="008B33D5" w:rsidRDefault="007E7D25" w:rsidP="00EA47C5">
      <w:pPr>
        <w:ind w:firstLine="708"/>
        <w:jc w:val="both"/>
        <w:rPr>
          <w:sz w:val="20"/>
          <w:szCs w:val="20"/>
        </w:rPr>
      </w:pPr>
      <w:r w:rsidRPr="008B33D5">
        <w:rPr>
          <w:sz w:val="20"/>
          <w:szCs w:val="20"/>
          <w:u w:val="single"/>
        </w:rPr>
        <w:t>ФИП</w:t>
      </w:r>
    </w:p>
    <w:p w:rsidR="007E7D25" w:rsidRDefault="007E7D25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ДИП= ПИП,    где ФИП – фактические значения индикативных показателей</w:t>
      </w:r>
    </w:p>
    <w:p w:rsidR="007E7D25" w:rsidRDefault="007E7D25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ПИП -  плановые значения индикативных показателей</w:t>
      </w:r>
    </w:p>
    <w:p w:rsidR="007E7D25" w:rsidRPr="00392124" w:rsidRDefault="007E7D25" w:rsidP="00EA47C5">
      <w:pPr>
        <w:ind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</w:t>
      </w:r>
      <w:r w:rsidRPr="00392124">
        <w:rPr>
          <w:sz w:val="20"/>
          <w:szCs w:val="20"/>
          <w:u w:val="single"/>
        </w:rPr>
        <w:t>,1</w:t>
      </w:r>
    </w:p>
    <w:p w:rsidR="007E7D25" w:rsidRDefault="007E7D25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ДИП=   1,1  =  1</w:t>
      </w:r>
    </w:p>
    <w:p w:rsidR="007E7D25" w:rsidRDefault="007E7D25" w:rsidP="00EA47C5">
      <w:pPr>
        <w:ind w:firstLine="708"/>
        <w:jc w:val="both"/>
        <w:rPr>
          <w:sz w:val="20"/>
          <w:szCs w:val="20"/>
        </w:rPr>
      </w:pPr>
    </w:p>
    <w:p w:rsidR="007E7D25" w:rsidRPr="00392124" w:rsidRDefault="007E7D25" w:rsidP="00EA47C5">
      <w:pPr>
        <w:ind w:firstLine="708"/>
        <w:jc w:val="both"/>
        <w:rPr>
          <w:b/>
          <w:sz w:val="20"/>
          <w:szCs w:val="20"/>
        </w:rPr>
      </w:pPr>
      <w:r w:rsidRPr="00392124">
        <w:rPr>
          <w:b/>
          <w:sz w:val="20"/>
          <w:szCs w:val="20"/>
        </w:rPr>
        <w:t>Полнота использолвания бюджетных средств (ПИБС) рассчитывается по формуле:</w:t>
      </w:r>
    </w:p>
    <w:p w:rsidR="007E7D25" w:rsidRPr="00392124" w:rsidRDefault="007E7D25" w:rsidP="00EA47C5">
      <w:pPr>
        <w:ind w:firstLine="708"/>
        <w:jc w:val="both"/>
        <w:rPr>
          <w:sz w:val="20"/>
          <w:szCs w:val="20"/>
          <w:u w:val="single"/>
        </w:rPr>
      </w:pPr>
      <w:r w:rsidRPr="00392124">
        <w:rPr>
          <w:sz w:val="20"/>
          <w:szCs w:val="20"/>
          <w:u w:val="single"/>
        </w:rPr>
        <w:t>ФОБС</w:t>
      </w:r>
    </w:p>
    <w:p w:rsidR="007E7D25" w:rsidRDefault="007E7D25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ПИБС=    ПОБС, где    ФОБС – фактический объем бюджетных средств</w:t>
      </w:r>
    </w:p>
    <w:p w:rsidR="007E7D25" w:rsidRDefault="007E7D25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ПОБС – плановый объем бюджетных средств</w:t>
      </w:r>
    </w:p>
    <w:p w:rsidR="007E7D25" w:rsidRPr="00392124" w:rsidRDefault="007E7D25" w:rsidP="00EA47C5">
      <w:pPr>
        <w:ind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7650</w:t>
      </w:r>
      <w:r w:rsidRPr="00392124">
        <w:rPr>
          <w:sz w:val="20"/>
          <w:szCs w:val="20"/>
          <w:u w:val="single"/>
        </w:rPr>
        <w:t>,00</w:t>
      </w:r>
    </w:p>
    <w:p w:rsidR="007E7D25" w:rsidRDefault="007E7D25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ПИБС=    7650,00 = 1</w:t>
      </w:r>
    </w:p>
    <w:p w:rsidR="007E7D25" w:rsidRDefault="007E7D25" w:rsidP="00EA47C5">
      <w:pPr>
        <w:ind w:firstLine="708"/>
        <w:jc w:val="both"/>
        <w:rPr>
          <w:sz w:val="20"/>
          <w:szCs w:val="20"/>
        </w:rPr>
      </w:pPr>
    </w:p>
    <w:p w:rsidR="007E7D25" w:rsidRDefault="007E7D25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наличие необходимого количества  муниципальных правовых актов, регулирующих вопросы муниципальной службы, процентов от требуемого количества муниципальных правовых актов по вопросам муниципальной службы (эффективность 100%);</w:t>
      </w:r>
    </w:p>
    <w:p w:rsidR="007E7D25" w:rsidRPr="002670CF" w:rsidRDefault="007E7D25" w:rsidP="00EA4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степень соотвтствия муниципальных правовых актов по вопросам муниципальной службы хаконодательству Российской Федерации и Челябинской области, процентов от общего количества принятых  муниципальных правовых актов по вопросам муниципальной службы (эффективность 100%).</w:t>
      </w:r>
    </w:p>
    <w:p w:rsidR="007E7D25" w:rsidRPr="00CB2CB0" w:rsidRDefault="007E7D25" w:rsidP="00F02867">
      <w:pPr>
        <w:ind w:firstLine="708"/>
        <w:jc w:val="center"/>
        <w:rPr>
          <w:sz w:val="20"/>
          <w:szCs w:val="20"/>
        </w:rPr>
      </w:pPr>
    </w:p>
    <w:p w:rsidR="007E7D25" w:rsidRDefault="007E7D25" w:rsidP="00827F8C">
      <w:pPr>
        <w:ind w:firstLine="708"/>
        <w:jc w:val="both"/>
        <w:rPr>
          <w:sz w:val="20"/>
          <w:szCs w:val="20"/>
        </w:rPr>
      </w:pPr>
    </w:p>
    <w:p w:rsidR="007E7D25" w:rsidRPr="00E60B60" w:rsidRDefault="007E7D25" w:rsidP="00827F8C">
      <w:pPr>
        <w:ind w:firstLine="708"/>
        <w:jc w:val="both"/>
        <w:rPr>
          <w:sz w:val="20"/>
          <w:szCs w:val="20"/>
        </w:rPr>
      </w:pPr>
    </w:p>
    <w:p w:rsidR="007E7D25" w:rsidRPr="00E60B60" w:rsidRDefault="007E7D25" w:rsidP="00827F8C">
      <w:pPr>
        <w:ind w:right="-1"/>
        <w:rPr>
          <w:rStyle w:val="a0"/>
          <w:b w:val="0"/>
          <w:bCs/>
          <w:sz w:val="20"/>
          <w:szCs w:val="20"/>
        </w:rPr>
      </w:pPr>
      <w:r>
        <w:rPr>
          <w:rStyle w:val="a0"/>
          <w:b w:val="0"/>
          <w:bCs/>
          <w:sz w:val="20"/>
          <w:szCs w:val="20"/>
        </w:rPr>
        <w:t xml:space="preserve"> Управляющий делами</w:t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  <w:t>Л.Б.Барыкина</w:t>
      </w:r>
    </w:p>
    <w:p w:rsidR="007E7D25" w:rsidRPr="00E60B60" w:rsidRDefault="007E7D25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7E7D25" w:rsidRPr="00E60B60" w:rsidRDefault="007E7D25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7E7D25" w:rsidRDefault="007E7D25" w:rsidP="00827F8C">
      <w:pPr>
        <w:ind w:right="-1"/>
        <w:rPr>
          <w:rStyle w:val="a0"/>
          <w:b w:val="0"/>
          <w:bCs/>
        </w:rPr>
      </w:pPr>
    </w:p>
    <w:p w:rsidR="007E7D25" w:rsidRDefault="007E7D25" w:rsidP="00827F8C">
      <w:pPr>
        <w:ind w:right="-1"/>
        <w:rPr>
          <w:rStyle w:val="a0"/>
          <w:b w:val="0"/>
          <w:bCs/>
        </w:rPr>
      </w:pPr>
    </w:p>
    <w:p w:rsidR="007E7D25" w:rsidRDefault="007E7D25" w:rsidP="00827F8C">
      <w:pPr>
        <w:ind w:right="-1"/>
        <w:rPr>
          <w:rStyle w:val="a0"/>
          <w:b w:val="0"/>
          <w:bCs/>
        </w:rPr>
      </w:pPr>
    </w:p>
    <w:p w:rsidR="007E7D25" w:rsidRDefault="007E7D25" w:rsidP="00827F8C">
      <w:pPr>
        <w:ind w:right="-1"/>
        <w:rPr>
          <w:rStyle w:val="a0"/>
          <w:b w:val="0"/>
          <w:bCs/>
        </w:rPr>
      </w:pPr>
    </w:p>
    <w:p w:rsidR="007E7D25" w:rsidRDefault="007E7D25"/>
    <w:sectPr w:rsidR="007E7D25" w:rsidSect="00F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8C"/>
    <w:rsid w:val="00002D5C"/>
    <w:rsid w:val="00123FAA"/>
    <w:rsid w:val="00161DA2"/>
    <w:rsid w:val="002670CF"/>
    <w:rsid w:val="002B190F"/>
    <w:rsid w:val="0032191E"/>
    <w:rsid w:val="00347A6E"/>
    <w:rsid w:val="00357C67"/>
    <w:rsid w:val="00392124"/>
    <w:rsid w:val="003A7962"/>
    <w:rsid w:val="003C7E90"/>
    <w:rsid w:val="004C1C09"/>
    <w:rsid w:val="004E5C7B"/>
    <w:rsid w:val="004F66CD"/>
    <w:rsid w:val="00581764"/>
    <w:rsid w:val="005C59D2"/>
    <w:rsid w:val="006048A7"/>
    <w:rsid w:val="00712F7B"/>
    <w:rsid w:val="00763070"/>
    <w:rsid w:val="007638CB"/>
    <w:rsid w:val="007A232E"/>
    <w:rsid w:val="007A5EC6"/>
    <w:rsid w:val="007C2081"/>
    <w:rsid w:val="007C4D33"/>
    <w:rsid w:val="007E7D25"/>
    <w:rsid w:val="00827F8C"/>
    <w:rsid w:val="008B33D5"/>
    <w:rsid w:val="008D65ED"/>
    <w:rsid w:val="0098143C"/>
    <w:rsid w:val="009973FB"/>
    <w:rsid w:val="009A2F97"/>
    <w:rsid w:val="009C3741"/>
    <w:rsid w:val="00A163E8"/>
    <w:rsid w:val="00A4221A"/>
    <w:rsid w:val="00A62737"/>
    <w:rsid w:val="00A64490"/>
    <w:rsid w:val="00A83375"/>
    <w:rsid w:val="00AC5716"/>
    <w:rsid w:val="00B711BC"/>
    <w:rsid w:val="00B731A5"/>
    <w:rsid w:val="00BB0B0C"/>
    <w:rsid w:val="00BD6AB1"/>
    <w:rsid w:val="00C053C5"/>
    <w:rsid w:val="00C66167"/>
    <w:rsid w:val="00C87834"/>
    <w:rsid w:val="00CA7983"/>
    <w:rsid w:val="00CB2CB0"/>
    <w:rsid w:val="00CB6AD5"/>
    <w:rsid w:val="00D25029"/>
    <w:rsid w:val="00D53210"/>
    <w:rsid w:val="00D6117C"/>
    <w:rsid w:val="00D90152"/>
    <w:rsid w:val="00D90F83"/>
    <w:rsid w:val="00DD3820"/>
    <w:rsid w:val="00E37BCF"/>
    <w:rsid w:val="00E52765"/>
    <w:rsid w:val="00E565C9"/>
    <w:rsid w:val="00E60B60"/>
    <w:rsid w:val="00E67522"/>
    <w:rsid w:val="00EA47C5"/>
    <w:rsid w:val="00EC3042"/>
    <w:rsid w:val="00ED21D1"/>
    <w:rsid w:val="00F02867"/>
    <w:rsid w:val="00F72C54"/>
    <w:rsid w:val="00FA31A6"/>
    <w:rsid w:val="00FC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827F8C"/>
    <w:rPr>
      <w:color w:val="106BBE"/>
    </w:rPr>
  </w:style>
  <w:style w:type="character" w:customStyle="1" w:styleId="a0">
    <w:name w:val="Цветовое выделение"/>
    <w:uiPriority w:val="99"/>
    <w:rsid w:val="00827F8C"/>
    <w:rPr>
      <w:b/>
      <w:color w:val="26282F"/>
    </w:rPr>
  </w:style>
  <w:style w:type="table" w:styleId="TableGrid">
    <w:name w:val="Table Grid"/>
    <w:basedOn w:val="TableNormal"/>
    <w:uiPriority w:val="99"/>
    <w:rsid w:val="00827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587</Words>
  <Characters>3348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Windows XP</cp:lastModifiedBy>
  <cp:revision>2</cp:revision>
  <cp:lastPrinted>2020-02-10T11:27:00Z</cp:lastPrinted>
  <dcterms:created xsi:type="dcterms:W3CDTF">2020-02-27T10:52:00Z</dcterms:created>
  <dcterms:modified xsi:type="dcterms:W3CDTF">2020-02-27T10:52:00Z</dcterms:modified>
</cp:coreProperties>
</file>