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60" w:rsidRDefault="002A0260"/>
    <w:p w:rsidR="002A0260" w:rsidRPr="00A4221A" w:rsidRDefault="002A0260" w:rsidP="00C96E71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2A0260" w:rsidRPr="00A4221A" w:rsidRDefault="002A0260" w:rsidP="00C96E71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2A0260" w:rsidRPr="002B190F" w:rsidRDefault="002A0260" w:rsidP="00C96E71">
      <w:pPr>
        <w:jc w:val="both"/>
      </w:pPr>
    </w:p>
    <w:p w:rsidR="002A0260" w:rsidRDefault="002A0260" w:rsidP="00C96E71">
      <w:pPr>
        <w:jc w:val="both"/>
      </w:pPr>
    </w:p>
    <w:p w:rsidR="002A0260" w:rsidRPr="003C7E90" w:rsidRDefault="002A0260" w:rsidP="00C96E71">
      <w:pPr>
        <w:jc w:val="both"/>
      </w:pPr>
    </w:p>
    <w:p w:rsidR="002A0260" w:rsidRDefault="002A0260" w:rsidP="00C96E71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2A0260" w:rsidRPr="00E60B60" w:rsidRDefault="002A0260" w:rsidP="00C96E71">
      <w:pPr>
        <w:jc w:val="center"/>
        <w:rPr>
          <w:sz w:val="20"/>
          <w:szCs w:val="20"/>
        </w:rPr>
      </w:pPr>
    </w:p>
    <w:p w:rsidR="002A0260" w:rsidRDefault="002A0260" w:rsidP="00C96E71">
      <w:pPr>
        <w:jc w:val="center"/>
      </w:pPr>
      <w:r w:rsidRPr="001A2DD4">
        <w:t xml:space="preserve">«Развитие и поддержка социально ориентированных некоммерческих организаций на территории Нязепетровского муниципального района» </w:t>
      </w:r>
    </w:p>
    <w:p w:rsidR="002A0260" w:rsidRPr="00E60B60" w:rsidRDefault="002A0260" w:rsidP="00C96E71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 год</w:t>
      </w:r>
    </w:p>
    <w:p w:rsidR="002A0260" w:rsidRPr="00E60B60" w:rsidRDefault="002A0260" w:rsidP="00C96E71">
      <w:pPr>
        <w:jc w:val="center"/>
        <w:rPr>
          <w:sz w:val="20"/>
          <w:szCs w:val="20"/>
        </w:rPr>
      </w:pPr>
    </w:p>
    <w:p w:rsidR="002A0260" w:rsidRPr="00D34B27" w:rsidRDefault="002A0260" w:rsidP="00C96E71">
      <w:r w:rsidRPr="00D34B27">
        <w:t>Ответственный исполнитель: Администрация Нязепетровского муниципального района</w:t>
      </w:r>
    </w:p>
    <w:p w:rsidR="002A0260" w:rsidRPr="00E60B60" w:rsidRDefault="002A0260" w:rsidP="00C96E71">
      <w:pPr>
        <w:rPr>
          <w:sz w:val="20"/>
          <w:szCs w:val="20"/>
        </w:rPr>
      </w:pPr>
    </w:p>
    <w:p w:rsidR="002A0260" w:rsidRPr="00E60B60" w:rsidRDefault="002A0260" w:rsidP="00C96E71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2A0260" w:rsidRPr="00E60B60" w:rsidRDefault="002A0260" w:rsidP="00C96E7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92"/>
        <w:gridCol w:w="1360"/>
        <w:gridCol w:w="1258"/>
        <w:gridCol w:w="1577"/>
        <w:gridCol w:w="1594"/>
      </w:tblGrid>
      <w:tr w:rsidR="002A0260" w:rsidRPr="00E60B60" w:rsidTr="00BD793E">
        <w:trPr>
          <w:trHeight w:val="551"/>
        </w:trPr>
        <w:tc>
          <w:tcPr>
            <w:tcW w:w="664" w:type="dxa"/>
            <w:vMerge w:val="restart"/>
          </w:tcPr>
          <w:p w:rsidR="002A0260" w:rsidRPr="00763070" w:rsidRDefault="002A0260" w:rsidP="00D9439E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2A0260" w:rsidRPr="00E60B60" w:rsidTr="00BD793E">
        <w:trPr>
          <w:trHeight w:val="293"/>
        </w:trPr>
        <w:tc>
          <w:tcPr>
            <w:tcW w:w="664" w:type="dxa"/>
            <w:vMerge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A0260" w:rsidRPr="00763070" w:rsidRDefault="002A0260" w:rsidP="00D9439E">
            <w:pPr>
              <w:jc w:val="center"/>
              <w:rPr>
                <w:sz w:val="20"/>
                <w:szCs w:val="20"/>
              </w:rPr>
            </w:pPr>
          </w:p>
        </w:tc>
      </w:tr>
      <w:tr w:rsidR="002A0260" w:rsidRPr="00D76D0C" w:rsidTr="00BD793E">
        <w:trPr>
          <w:trHeight w:val="275"/>
        </w:trPr>
        <w:tc>
          <w:tcPr>
            <w:tcW w:w="664" w:type="dxa"/>
          </w:tcPr>
          <w:p w:rsidR="002A0260" w:rsidRPr="00D76D0C" w:rsidRDefault="002A0260" w:rsidP="00D9439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2A0260" w:rsidRPr="00D76D0C" w:rsidRDefault="002A0260" w:rsidP="00D9439E">
            <w:pPr>
              <w:jc w:val="center"/>
            </w:pPr>
            <w:r w:rsidRPr="00382CC2">
              <w:rPr>
                <w:sz w:val="22"/>
                <w:szCs w:val="22"/>
              </w:rPr>
              <w:t>Проведение конкурсов на предоставление субсидий негосударственными организациям, в том числе СОНКО</w:t>
            </w:r>
          </w:p>
        </w:tc>
        <w:tc>
          <w:tcPr>
            <w:tcW w:w="1360" w:type="dxa"/>
          </w:tcPr>
          <w:p w:rsidR="002A0260" w:rsidRPr="00D76D0C" w:rsidRDefault="002A0260" w:rsidP="00D9439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58" w:type="dxa"/>
          </w:tcPr>
          <w:p w:rsidR="002A0260" w:rsidRPr="00D76D0C" w:rsidRDefault="002A0260" w:rsidP="00D9439E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77" w:type="dxa"/>
          </w:tcPr>
          <w:p w:rsidR="002A0260" w:rsidRPr="00D76D0C" w:rsidRDefault="002A0260" w:rsidP="00D9439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2A0260" w:rsidRPr="00D76D0C" w:rsidRDefault="002A0260" w:rsidP="00D9439E">
            <w:pPr>
              <w:jc w:val="center"/>
            </w:pPr>
          </w:p>
        </w:tc>
      </w:tr>
    </w:tbl>
    <w:p w:rsidR="002A0260" w:rsidRPr="00E60B60" w:rsidRDefault="002A0260" w:rsidP="00C96E71">
      <w:pPr>
        <w:jc w:val="center"/>
        <w:rPr>
          <w:sz w:val="20"/>
          <w:szCs w:val="20"/>
        </w:rPr>
      </w:pPr>
    </w:p>
    <w:p w:rsidR="002A0260" w:rsidRPr="00D34B27" w:rsidRDefault="002A0260" w:rsidP="00C96E71">
      <w:pPr>
        <w:jc w:val="both"/>
      </w:pPr>
      <w:r w:rsidRPr="00D34B27">
        <w:t>Согласовано: ___________ /_______________/ _________________/</w:t>
      </w:r>
    </w:p>
    <w:p w:rsidR="002A0260" w:rsidRPr="00D34B27" w:rsidRDefault="002A0260" w:rsidP="00C96E71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2A0260" w:rsidRPr="00D34B27" w:rsidRDefault="002A0260" w:rsidP="00C96E71">
      <w:pPr>
        <w:jc w:val="both"/>
      </w:pPr>
    </w:p>
    <w:p w:rsidR="002A0260" w:rsidRPr="00E60B60" w:rsidRDefault="002A0260" w:rsidP="00C96E71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2A0260" w:rsidRPr="00E60B60" w:rsidRDefault="002A0260" w:rsidP="00C96E7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2830"/>
        <w:gridCol w:w="1275"/>
        <w:gridCol w:w="1267"/>
        <w:gridCol w:w="1666"/>
        <w:gridCol w:w="1898"/>
      </w:tblGrid>
      <w:tr w:rsidR="002A0260" w:rsidRPr="00BD793E" w:rsidTr="00D9439E">
        <w:tc>
          <w:tcPr>
            <w:tcW w:w="648" w:type="dxa"/>
            <w:vMerge w:val="restart"/>
          </w:tcPr>
          <w:p w:rsidR="002A0260" w:rsidRPr="00BD793E" w:rsidRDefault="002A0260" w:rsidP="00D9439E"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908" w:type="dxa"/>
            <w:vMerge w:val="restart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ед.измерения %</w:t>
            </w:r>
          </w:p>
        </w:tc>
        <w:tc>
          <w:tcPr>
            <w:tcW w:w="2636" w:type="dxa"/>
            <w:gridSpan w:val="2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2A0260" w:rsidRPr="00BD793E" w:rsidTr="00D9439E">
        <w:tc>
          <w:tcPr>
            <w:tcW w:w="648" w:type="dxa"/>
            <w:vMerge/>
          </w:tcPr>
          <w:p w:rsidR="002A0260" w:rsidRPr="00BD793E" w:rsidRDefault="002A0260" w:rsidP="00D9439E">
            <w:pPr>
              <w:jc w:val="center"/>
            </w:pPr>
          </w:p>
        </w:tc>
        <w:tc>
          <w:tcPr>
            <w:tcW w:w="2908" w:type="dxa"/>
            <w:vMerge/>
          </w:tcPr>
          <w:p w:rsidR="002A0260" w:rsidRPr="00BD793E" w:rsidRDefault="002A0260" w:rsidP="00D9439E">
            <w:pPr>
              <w:jc w:val="center"/>
            </w:pPr>
          </w:p>
        </w:tc>
        <w:tc>
          <w:tcPr>
            <w:tcW w:w="1322" w:type="dxa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314" w:type="dxa"/>
          </w:tcPr>
          <w:p w:rsidR="002A0260" w:rsidRPr="00BD793E" w:rsidRDefault="002A0260" w:rsidP="00D9439E">
            <w:pPr>
              <w:jc w:val="center"/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97" w:type="dxa"/>
            <w:vMerge/>
          </w:tcPr>
          <w:p w:rsidR="002A0260" w:rsidRPr="00BD793E" w:rsidRDefault="002A0260" w:rsidP="00D9439E">
            <w:pPr>
              <w:jc w:val="center"/>
            </w:pPr>
          </w:p>
        </w:tc>
        <w:tc>
          <w:tcPr>
            <w:tcW w:w="1456" w:type="dxa"/>
            <w:vMerge/>
          </w:tcPr>
          <w:p w:rsidR="002A0260" w:rsidRPr="00BD793E" w:rsidRDefault="002A0260" w:rsidP="00D9439E">
            <w:pPr>
              <w:jc w:val="center"/>
            </w:pPr>
          </w:p>
        </w:tc>
      </w:tr>
      <w:tr w:rsidR="002A0260" w:rsidRPr="00BD793E" w:rsidTr="00D9439E"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</w:tcPr>
          <w:p w:rsidR="002A0260" w:rsidRPr="00BD793E" w:rsidRDefault="002A0260" w:rsidP="00C96E71">
            <w:r w:rsidRPr="00BD793E">
              <w:rPr>
                <w:spacing w:val="2"/>
                <w:sz w:val="22"/>
                <w:szCs w:val="2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+1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 xml:space="preserve"> Зарегистрирована   СОНКО</w:t>
            </w: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</w:tcPr>
          <w:p w:rsidR="002A0260" w:rsidRPr="00BD793E" w:rsidRDefault="002A0260" w:rsidP="00C96E71">
            <w:r w:rsidRPr="00BD793E">
              <w:rPr>
                <w:spacing w:val="2"/>
                <w:sz w:val="22"/>
                <w:szCs w:val="2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+1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 xml:space="preserve"> Предоставлена субсидия по конкурсу</w:t>
            </w: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2908" w:type="dxa"/>
          </w:tcPr>
          <w:p w:rsidR="002A0260" w:rsidRPr="00BD793E" w:rsidRDefault="002A0260" w:rsidP="00C96E71">
            <w:r w:rsidRPr="00BD793E">
              <w:rPr>
                <w:spacing w:val="2"/>
                <w:sz w:val="22"/>
                <w:szCs w:val="2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450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457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+7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 xml:space="preserve"> Увеличено количество мероприятий</w:t>
            </w: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4</w:t>
            </w:r>
          </w:p>
        </w:tc>
        <w:tc>
          <w:tcPr>
            <w:tcW w:w="2908" w:type="dxa"/>
          </w:tcPr>
          <w:p w:rsidR="002A0260" w:rsidRPr="00BD793E" w:rsidRDefault="002A0260" w:rsidP="00C96E71">
            <w:pPr>
              <w:rPr>
                <w:spacing w:val="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мероприятий, проведенных СО НКО з6а счет средств бюджета Нязепетровского муниципального района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8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5</w:t>
            </w:r>
          </w:p>
        </w:tc>
        <w:tc>
          <w:tcPr>
            <w:tcW w:w="2908" w:type="dxa"/>
          </w:tcPr>
          <w:p w:rsidR="002A0260" w:rsidRPr="00BD793E" w:rsidRDefault="002A0260" w:rsidP="00C96E71">
            <w:pPr>
              <w:rPr>
                <w:spacing w:val="2"/>
              </w:rPr>
            </w:pPr>
            <w:r w:rsidRPr="00BD793E">
              <w:rPr>
                <w:spacing w:val="2"/>
                <w:sz w:val="22"/>
                <w:szCs w:val="2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8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+1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 xml:space="preserve"> Информационное сопровождение проекта «Сказки елового леса»</w:t>
            </w: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6</w:t>
            </w:r>
          </w:p>
        </w:tc>
        <w:tc>
          <w:tcPr>
            <w:tcW w:w="2908" w:type="dxa"/>
          </w:tcPr>
          <w:p w:rsidR="002A0260" w:rsidRPr="00BD793E" w:rsidRDefault="002A0260" w:rsidP="00C96E71">
            <w:pPr>
              <w:rPr>
                <w:spacing w:val="2"/>
              </w:rPr>
            </w:pPr>
            <w:r w:rsidRPr="00BD793E">
              <w:rPr>
                <w:spacing w:val="2"/>
                <w:sz w:val="22"/>
                <w:szCs w:val="2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</w:p>
        </w:tc>
      </w:tr>
      <w:tr w:rsidR="002A0260" w:rsidRPr="00BD793E" w:rsidTr="00D9439E">
        <w:trPr>
          <w:trHeight w:val="244"/>
        </w:trPr>
        <w:tc>
          <w:tcPr>
            <w:tcW w:w="648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7</w:t>
            </w:r>
          </w:p>
        </w:tc>
        <w:tc>
          <w:tcPr>
            <w:tcW w:w="2908" w:type="dxa"/>
          </w:tcPr>
          <w:p w:rsidR="002A0260" w:rsidRPr="00BD793E" w:rsidRDefault="002A0260" w:rsidP="00C96E71">
            <w:pPr>
              <w:shd w:val="clear" w:color="auto" w:fill="FFFFFF"/>
              <w:jc w:val="both"/>
              <w:textAlignment w:val="baseline"/>
            </w:pPr>
            <w:r w:rsidRPr="00BD793E">
              <w:rPr>
                <w:spacing w:val="2"/>
                <w:sz w:val="22"/>
                <w:szCs w:val="2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1322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</w:tcPr>
          <w:p w:rsidR="002A0260" w:rsidRPr="00BD793E" w:rsidRDefault="002A0260" w:rsidP="00C96E71">
            <w:pPr>
              <w:ind w:left="22"/>
              <w:jc w:val="center"/>
            </w:pPr>
            <w:r w:rsidRPr="00BD793E">
              <w:rPr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:rsidR="002A0260" w:rsidRPr="00BD793E" w:rsidRDefault="002A0260" w:rsidP="00C96E71">
            <w:pPr>
              <w:jc w:val="center"/>
            </w:pPr>
            <w:r w:rsidRPr="00BD793E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</w:tcPr>
          <w:p w:rsidR="002A0260" w:rsidRPr="00BD793E" w:rsidRDefault="002A0260" w:rsidP="00C96E71">
            <w:pPr>
              <w:jc w:val="center"/>
            </w:pPr>
          </w:p>
        </w:tc>
      </w:tr>
    </w:tbl>
    <w:p w:rsidR="002A0260" w:rsidRPr="00E60B60" w:rsidRDefault="002A0260" w:rsidP="00C96E71">
      <w:pPr>
        <w:jc w:val="center"/>
        <w:rPr>
          <w:sz w:val="20"/>
          <w:szCs w:val="20"/>
        </w:rPr>
      </w:pPr>
    </w:p>
    <w:p w:rsidR="002A0260" w:rsidRPr="00E60B60" w:rsidRDefault="002A0260" w:rsidP="00C96E71">
      <w:pPr>
        <w:jc w:val="center"/>
        <w:rPr>
          <w:sz w:val="20"/>
          <w:szCs w:val="20"/>
        </w:rPr>
      </w:pPr>
    </w:p>
    <w:p w:rsidR="002A0260" w:rsidRDefault="002A0260" w:rsidP="00C96E71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2A0260" w:rsidRPr="00BD793E" w:rsidRDefault="002A0260" w:rsidP="00C96E71">
      <w:pPr>
        <w:ind w:firstLine="708"/>
        <w:jc w:val="both"/>
      </w:pPr>
      <w:r>
        <w:t xml:space="preserve"> проведение конкурса</w:t>
      </w:r>
      <w:r w:rsidRPr="00BD793E">
        <w:t xml:space="preserve">предоставление субсидий </w:t>
      </w:r>
      <w:r>
        <w:t>негосударственными организациям;</w:t>
      </w:r>
    </w:p>
    <w:p w:rsidR="002A0260" w:rsidRDefault="002A0260" w:rsidP="00C96E71">
      <w:pPr>
        <w:ind w:firstLine="708"/>
        <w:jc w:val="both"/>
      </w:pPr>
      <w:r>
        <w:t xml:space="preserve"> увеличение </w:t>
      </w:r>
      <w:r w:rsidRPr="00D34B27">
        <w:t>финансирование ряда мероприятий</w:t>
      </w:r>
      <w:r>
        <w:t xml:space="preserve"> за счет привлечения внебюджетных средств</w:t>
      </w:r>
      <w:r w:rsidRPr="00D34B27">
        <w:t>;</w:t>
      </w:r>
    </w:p>
    <w:p w:rsidR="002A0260" w:rsidRDefault="002A0260" w:rsidP="00C96E71">
      <w:pPr>
        <w:ind w:firstLine="708"/>
        <w:jc w:val="both"/>
      </w:pPr>
      <w:r>
        <w:t>активная деятельность вновь созданной  СОНКО.</w:t>
      </w:r>
    </w:p>
    <w:p w:rsidR="002A0260" w:rsidRPr="00D34B27" w:rsidRDefault="002A0260" w:rsidP="00BD793E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2A0260" w:rsidRPr="00D34B27" w:rsidRDefault="002A0260" w:rsidP="00BD793E">
      <w:pPr>
        <w:jc w:val="both"/>
      </w:pPr>
      <w:r w:rsidRPr="00D34B27">
        <w:t xml:space="preserve">Ответственным исполнителем изменения в муниципальную программу </w:t>
      </w:r>
      <w:r w:rsidRPr="001A2DD4">
        <w:t xml:space="preserve">«Развитие и поддержка социально ориентированных некоммерческих организаций на территории Нязепетровского муниципального района» </w:t>
      </w:r>
      <w:r>
        <w:t>не вносились.</w:t>
      </w:r>
    </w:p>
    <w:p w:rsidR="002A0260" w:rsidRPr="00D34B27" w:rsidRDefault="002A0260" w:rsidP="00C96E71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2A0260" w:rsidRDefault="002A0260" w:rsidP="00C96E71">
      <w:pPr>
        <w:spacing w:after="24"/>
        <w:ind w:left="600"/>
        <w:jc w:val="both"/>
        <w:rPr>
          <w:color w:val="000000"/>
        </w:rPr>
      </w:pPr>
    </w:p>
    <w:p w:rsidR="002A0260" w:rsidRDefault="002A0260" w:rsidP="00C96E71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</w:p>
    <w:p w:rsidR="002A0260" w:rsidRDefault="002A0260" w:rsidP="00C96E71">
      <w:pPr>
        <w:tabs>
          <w:tab w:val="center" w:pos="3728"/>
          <w:tab w:val="center" w:pos="7269"/>
        </w:tabs>
        <w:spacing w:after="47"/>
        <w:jc w:val="both"/>
        <w:rPr>
          <w:color w:val="000000"/>
        </w:rPr>
      </w:pPr>
      <w:r>
        <w:rPr>
          <w:color w:val="000000"/>
        </w:rPr>
        <w:tab/>
      </w:r>
    </w:p>
    <w:p w:rsidR="002A0260" w:rsidRPr="00D34B27" w:rsidRDefault="002A0260" w:rsidP="00C96E71">
      <w:pPr>
        <w:ind w:right="-1"/>
        <w:jc w:val="both"/>
        <w:rPr>
          <w:rStyle w:val="a0"/>
          <w:b w:val="0"/>
          <w:bCs/>
        </w:rPr>
      </w:pPr>
      <w:r w:rsidRPr="00D34B27">
        <w:rPr>
          <w:rStyle w:val="a0"/>
          <w:b w:val="0"/>
          <w:bCs/>
        </w:rPr>
        <w:t>Заместитель главы муниципального района</w:t>
      </w:r>
    </w:p>
    <w:p w:rsidR="002A0260" w:rsidRPr="00D34B27" w:rsidRDefault="002A0260" w:rsidP="00C96E71">
      <w:pPr>
        <w:ind w:right="-1"/>
        <w:jc w:val="both"/>
        <w:rPr>
          <w:rStyle w:val="a0"/>
          <w:b w:val="0"/>
          <w:bCs/>
        </w:rPr>
      </w:pPr>
      <w:r>
        <w:rPr>
          <w:rStyle w:val="a0"/>
          <w:b w:val="0"/>
          <w:bCs/>
        </w:rPr>
        <w:t>п</w:t>
      </w:r>
      <w:r w:rsidRPr="00D34B27">
        <w:rPr>
          <w:rStyle w:val="a0"/>
          <w:b w:val="0"/>
          <w:bCs/>
        </w:rPr>
        <w:t>о социальным вопросам                                                         Н.В. Акишева</w:t>
      </w:r>
    </w:p>
    <w:p w:rsidR="002A0260" w:rsidRPr="00D34B27" w:rsidRDefault="002A0260" w:rsidP="00C96E71">
      <w:pPr>
        <w:ind w:right="-1"/>
        <w:jc w:val="both"/>
        <w:rPr>
          <w:rStyle w:val="a0"/>
          <w:b w:val="0"/>
          <w:bCs/>
        </w:rPr>
      </w:pPr>
    </w:p>
    <w:p w:rsidR="002A0260" w:rsidRPr="00E60B60" w:rsidRDefault="002A0260" w:rsidP="00C96E71">
      <w:pPr>
        <w:ind w:right="-1"/>
        <w:rPr>
          <w:rStyle w:val="a0"/>
          <w:b w:val="0"/>
          <w:bCs/>
          <w:sz w:val="20"/>
          <w:szCs w:val="20"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p w:rsidR="002A0260" w:rsidRDefault="002A0260" w:rsidP="00C96E71">
      <w:pPr>
        <w:ind w:right="-1"/>
        <w:rPr>
          <w:rStyle w:val="a0"/>
          <w:b w:val="0"/>
          <w:bCs/>
        </w:rPr>
      </w:pPr>
    </w:p>
    <w:sectPr w:rsidR="002A0260" w:rsidSect="00D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0C"/>
    <w:rsid w:val="001A2DD4"/>
    <w:rsid w:val="002A0260"/>
    <w:rsid w:val="002B190F"/>
    <w:rsid w:val="002C622E"/>
    <w:rsid w:val="003401FF"/>
    <w:rsid w:val="00382CC2"/>
    <w:rsid w:val="003A557B"/>
    <w:rsid w:val="003C7E90"/>
    <w:rsid w:val="0044616D"/>
    <w:rsid w:val="00453513"/>
    <w:rsid w:val="004E287C"/>
    <w:rsid w:val="006735DF"/>
    <w:rsid w:val="00763070"/>
    <w:rsid w:val="00A4221A"/>
    <w:rsid w:val="00BA5760"/>
    <w:rsid w:val="00BD793E"/>
    <w:rsid w:val="00C96E71"/>
    <w:rsid w:val="00D34B27"/>
    <w:rsid w:val="00D35957"/>
    <w:rsid w:val="00D76D0C"/>
    <w:rsid w:val="00D9439E"/>
    <w:rsid w:val="00E60B60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D76D0C"/>
    <w:rPr>
      <w:color w:val="106BBE"/>
    </w:rPr>
  </w:style>
  <w:style w:type="character" w:customStyle="1" w:styleId="a0">
    <w:name w:val="Цветовое выделение"/>
    <w:uiPriority w:val="99"/>
    <w:rsid w:val="00D76D0C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D34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B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Windows XP</cp:lastModifiedBy>
  <cp:revision>2</cp:revision>
  <cp:lastPrinted>2020-02-05T06:20:00Z</cp:lastPrinted>
  <dcterms:created xsi:type="dcterms:W3CDTF">2020-02-05T06:41:00Z</dcterms:created>
  <dcterms:modified xsi:type="dcterms:W3CDTF">2020-02-05T06:41:00Z</dcterms:modified>
</cp:coreProperties>
</file>