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FFF6" w14:textId="77777777" w:rsidR="005E5EF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A8E73F6" wp14:editId="46039DC0">
            <wp:simplePos x="0" y="0"/>
            <wp:positionH relativeFrom="page">
              <wp:posOffset>3604260</wp:posOffset>
            </wp:positionH>
            <wp:positionV relativeFrom="margin">
              <wp:posOffset>0</wp:posOffset>
            </wp:positionV>
            <wp:extent cx="725170" cy="8655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2517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9418D" w14:textId="77777777" w:rsidR="005E5EFC" w:rsidRDefault="005E5EFC">
      <w:pPr>
        <w:spacing w:line="360" w:lineRule="exact"/>
      </w:pPr>
    </w:p>
    <w:p w14:paraId="6B14BF79" w14:textId="77777777" w:rsidR="005E5EFC" w:rsidRDefault="005E5EFC">
      <w:pPr>
        <w:spacing w:after="642" w:line="1" w:lineRule="exact"/>
      </w:pPr>
    </w:p>
    <w:p w14:paraId="16026B89" w14:textId="77777777" w:rsidR="005E5EFC" w:rsidRDefault="005E5EFC">
      <w:pPr>
        <w:spacing w:line="1" w:lineRule="exact"/>
        <w:sectPr w:rsidR="005E5EFC">
          <w:pgSz w:w="11900" w:h="16840"/>
          <w:pgMar w:top="1011" w:right="809" w:bottom="3312" w:left="1413" w:header="583" w:footer="2884" w:gutter="0"/>
          <w:pgNumType w:start="1"/>
          <w:cols w:space="720"/>
          <w:noEndnote/>
          <w:docGrid w:linePitch="360"/>
        </w:sectPr>
      </w:pPr>
    </w:p>
    <w:p w14:paraId="75E433DE" w14:textId="77777777" w:rsidR="005E5EFC" w:rsidRDefault="005E5EFC">
      <w:pPr>
        <w:spacing w:line="179" w:lineRule="exact"/>
        <w:rPr>
          <w:sz w:val="14"/>
          <w:szCs w:val="14"/>
        </w:rPr>
      </w:pPr>
    </w:p>
    <w:p w14:paraId="4EA6C854" w14:textId="77777777" w:rsidR="005E5EFC" w:rsidRDefault="005E5EFC">
      <w:pPr>
        <w:spacing w:line="1" w:lineRule="exact"/>
        <w:sectPr w:rsidR="005E5EFC">
          <w:type w:val="continuous"/>
          <w:pgSz w:w="11900" w:h="16840"/>
          <w:pgMar w:top="1011" w:right="0" w:bottom="1011" w:left="0" w:header="0" w:footer="3" w:gutter="0"/>
          <w:cols w:space="720"/>
          <w:noEndnote/>
          <w:docGrid w:linePitch="360"/>
        </w:sectPr>
      </w:pPr>
    </w:p>
    <w:p w14:paraId="6F6021F1" w14:textId="77777777" w:rsidR="005E5EFC" w:rsidRDefault="00000000">
      <w:pPr>
        <w:pStyle w:val="10"/>
        <w:keepNext/>
        <w:keepLines/>
        <w:spacing w:after="280"/>
        <w:ind w:firstLine="620"/>
      </w:pPr>
      <w:bookmarkStart w:id="0" w:name="bookmark0"/>
      <w:r>
        <w:t>Администрация Нязепетровского муниципального округа</w:t>
      </w:r>
      <w:bookmarkEnd w:id="0"/>
    </w:p>
    <w:p w14:paraId="56031C2D" w14:textId="77777777" w:rsidR="005E5EFC" w:rsidRDefault="00000000">
      <w:pPr>
        <w:pStyle w:val="10"/>
        <w:keepNext/>
        <w:keepLines/>
        <w:spacing w:after="380"/>
        <w:ind w:firstLine="0"/>
        <w:jc w:val="center"/>
      </w:pPr>
      <w:r>
        <w:t>Челябинской области</w:t>
      </w:r>
    </w:p>
    <w:p w14:paraId="505CCD7A" w14:textId="77777777" w:rsidR="005E5EFC" w:rsidRDefault="00000000">
      <w:pPr>
        <w:pStyle w:val="20"/>
        <w:keepNext/>
        <w:keepLines/>
        <w:pBdr>
          <w:bottom w:val="single" w:sz="4" w:space="0" w:color="auto"/>
        </w:pBdr>
      </w:pPr>
      <w:bookmarkStart w:id="1" w:name="bookmark3"/>
      <w:r>
        <w:t>ПОСТАНОВЛЕНИЕ</w:t>
      </w:r>
      <w:bookmarkEnd w:id="1"/>
    </w:p>
    <w:p w14:paraId="1343A713" w14:textId="28A50732" w:rsidR="005E5EFC" w:rsidRDefault="00000000">
      <w:pPr>
        <w:pStyle w:val="11"/>
        <w:spacing w:after="280" w:line="262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от 03.02.2025 г. № </w:t>
      </w:r>
      <w:r w:rsidR="00323082">
        <w:rPr>
          <w:b/>
          <w:bCs/>
          <w:color w:val="442C8F"/>
          <w:sz w:val="20"/>
          <w:szCs w:val="20"/>
        </w:rPr>
        <w:t xml:space="preserve">164 </w:t>
      </w:r>
      <w:r>
        <w:rPr>
          <w:b/>
          <w:bCs/>
          <w:sz w:val="20"/>
          <w:szCs w:val="20"/>
        </w:rPr>
        <w:t>г. Нязепетровск</w:t>
      </w:r>
    </w:p>
    <w:p w14:paraId="256D5101" w14:textId="77777777" w:rsidR="005E5EFC" w:rsidRDefault="00000000">
      <w:pPr>
        <w:pStyle w:val="11"/>
        <w:spacing w:after="740"/>
        <w:ind w:firstLine="0"/>
      </w:pPr>
      <w:r>
        <w:t>Об утверждении положения об отделе общественной безопасности администрации Нязепетровского муниципального округа</w:t>
      </w:r>
    </w:p>
    <w:p w14:paraId="6DC969AE" w14:textId="77777777" w:rsidR="005E5EFC" w:rsidRDefault="00000000">
      <w:pPr>
        <w:pStyle w:val="11"/>
        <w:spacing w:line="262" w:lineRule="auto"/>
        <w:ind w:firstLine="720"/>
        <w:jc w:val="both"/>
      </w:pPr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 требованиями Федеральных законов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обороне», администрация Нязепетровского муниципального округа ПОСТАНОВЛЯЕТ:</w:t>
      </w:r>
    </w:p>
    <w:p w14:paraId="62E81BA4" w14:textId="77777777" w:rsidR="005E5EFC" w:rsidRDefault="00000000">
      <w:pPr>
        <w:pStyle w:val="11"/>
        <w:numPr>
          <w:ilvl w:val="0"/>
          <w:numId w:val="1"/>
        </w:numPr>
        <w:tabs>
          <w:tab w:val="left" w:pos="1006"/>
        </w:tabs>
        <w:spacing w:line="262" w:lineRule="auto"/>
        <w:ind w:firstLine="720"/>
        <w:jc w:val="both"/>
      </w:pPr>
      <w:r>
        <w:t>Утвердить прилагаемое положение об отделе общественной безопасности администрации Нязепетровского муниципального округа.</w:t>
      </w:r>
    </w:p>
    <w:p w14:paraId="7D793DEA" w14:textId="77777777" w:rsidR="005E5EFC" w:rsidRDefault="00000000">
      <w:pPr>
        <w:pStyle w:val="11"/>
        <w:numPr>
          <w:ilvl w:val="0"/>
          <w:numId w:val="1"/>
        </w:numPr>
        <w:tabs>
          <w:tab w:val="left" w:pos="1011"/>
        </w:tabs>
        <w:spacing w:line="262" w:lineRule="auto"/>
        <w:ind w:firstLine="720"/>
        <w:jc w:val="both"/>
      </w:pPr>
      <w:r>
        <w:t>Признать утратившим силу постановление администрации Нязепетровского муниципального района от 18.05.2021 г. № 412 «Об утверждении положения об отделе общественной безопасности администрации Нязепетровского муниципального района.</w:t>
      </w:r>
    </w:p>
    <w:p w14:paraId="2F4923F5" w14:textId="3BA7EEFD" w:rsidR="005E5EFC" w:rsidRDefault="00000000">
      <w:pPr>
        <w:pStyle w:val="11"/>
        <w:numPr>
          <w:ilvl w:val="0"/>
          <w:numId w:val="1"/>
        </w:numPr>
        <w:tabs>
          <w:tab w:val="left" w:pos="1626"/>
        </w:tabs>
        <w:spacing w:line="262" w:lineRule="auto"/>
        <w:ind w:firstLine="700"/>
      </w:pPr>
      <w:r>
        <w:t>Настоящее постановле</w:t>
      </w:r>
      <w:r w:rsidR="00323082" w:rsidRPr="00323082">
        <w:t xml:space="preserve">ние вступает в силу со дня его подписания. </w:t>
      </w:r>
    </w:p>
    <w:p w14:paraId="23F541DA" w14:textId="34883C26" w:rsidR="005E5EFC" w:rsidRDefault="005E5EFC">
      <w:pPr>
        <w:framePr w:w="5693" w:h="2486" w:hSpace="1642" w:wrap="notBeside" w:vAnchor="text" w:hAnchor="text" w:x="2312" w:y="1"/>
        <w:rPr>
          <w:sz w:val="2"/>
          <w:szCs w:val="2"/>
        </w:rPr>
      </w:pPr>
    </w:p>
    <w:p w14:paraId="12EC057D" w14:textId="77777777" w:rsidR="005E5EFC" w:rsidRDefault="00000000">
      <w:pPr>
        <w:spacing w:line="1" w:lineRule="exact"/>
        <w:sectPr w:rsidR="005E5EFC">
          <w:type w:val="continuous"/>
          <w:pgSz w:w="11900" w:h="16840"/>
          <w:pgMar w:top="1011" w:right="809" w:bottom="1011" w:left="141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9685" distR="5226050" simplePos="0" relativeHeight="125829378" behindDoc="0" locked="0" layoutInCell="1" allowOverlap="1" wp14:anchorId="5D070000" wp14:editId="7097D963">
                <wp:simplePos x="0" y="0"/>
                <wp:positionH relativeFrom="column">
                  <wp:posOffset>5225415</wp:posOffset>
                </wp:positionH>
                <wp:positionV relativeFrom="paragraph">
                  <wp:posOffset>826135</wp:posOffset>
                </wp:positionV>
                <wp:extent cx="899160" cy="18288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C7FF68" w14:textId="77777777" w:rsidR="005E5EFC" w:rsidRDefault="00000000">
                            <w:pPr>
                              <w:pStyle w:val="a5"/>
                              <w:spacing w:line="240" w:lineRule="auto"/>
                              <w:jc w:val="right"/>
                            </w:pPr>
                            <w:r>
                              <w:t>С.А. Кравцов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11.44999999999999pt;margin-top:65.049999999999997pt;width:70.799999999999997pt;height:14.4pt;z-index:-125829375;mso-wrap-distance-left:1.55pt;mso-wrap-distance-right:411.5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С.А. Кравцов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9685" distR="4533900" simplePos="0" relativeHeight="125829380" behindDoc="0" locked="0" layoutInCell="1" allowOverlap="1" wp14:anchorId="0C7B9F8F" wp14:editId="7DA4D656">
                <wp:simplePos x="0" y="0"/>
                <wp:positionH relativeFrom="column">
                  <wp:posOffset>19685</wp:posOffset>
                </wp:positionH>
                <wp:positionV relativeFrom="paragraph">
                  <wp:posOffset>636905</wp:posOffset>
                </wp:positionV>
                <wp:extent cx="1591310" cy="36576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B2A16" w14:textId="799F4BD3" w:rsidR="00323082" w:rsidRDefault="00000000">
                            <w:pPr>
                              <w:pStyle w:val="a5"/>
                              <w:rPr>
                                <w:vertAlign w:val="subscript"/>
                              </w:rPr>
                            </w:pPr>
                            <w:r>
                              <w:t>Глава Нязепетровско</w:t>
                            </w:r>
                            <w:r w:rsidR="00323082">
                              <w:t>го</w:t>
                            </w:r>
                          </w:p>
                          <w:p w14:paraId="4B36C1BA" w14:textId="59D95FC0" w:rsidR="005E5EFC" w:rsidRDefault="00000000">
                            <w:pPr>
                              <w:pStyle w:val="a5"/>
                            </w:pPr>
                            <w:r>
                              <w:t>муниципального округа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C7B9F8F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1.55pt;margin-top:50.15pt;width:125.3pt;height:28.8pt;z-index:125829380;visibility:visible;mso-wrap-style:square;mso-wrap-distance-left:1.55pt;mso-wrap-distance-top:0;mso-wrap-distance-right:35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" filled="f" stroked="f">
                <v:textbox inset="0,0,0,0">
                  <w:txbxContent>
                    <w:p w14:paraId="033B2A16" w14:textId="799F4BD3" w:rsidR="00323082" w:rsidRDefault="00000000">
                      <w:pPr>
                        <w:pStyle w:val="a5"/>
                        <w:rPr>
                          <w:vertAlign w:val="subscript"/>
                        </w:rPr>
                      </w:pPr>
                      <w:r>
                        <w:t>Глава Нязепетровско</w:t>
                      </w:r>
                      <w:r w:rsidR="00323082">
                        <w:t>го</w:t>
                      </w:r>
                    </w:p>
                    <w:p w14:paraId="4B36C1BA" w14:textId="59D95FC0" w:rsidR="005E5EFC" w:rsidRDefault="00000000">
                      <w:pPr>
                        <w:pStyle w:val="a5"/>
                      </w:pPr>
                      <w:r>
                        <w:t>муниципального округа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9B5638" w14:textId="77777777" w:rsidR="005E5EFC" w:rsidRDefault="00000000">
      <w:pPr>
        <w:pStyle w:val="11"/>
        <w:spacing w:before="300" w:line="240" w:lineRule="auto"/>
        <w:ind w:left="6080" w:firstLine="0"/>
        <w:jc w:val="both"/>
      </w:pPr>
      <w:r>
        <w:lastRenderedPageBreak/>
        <w:t>Утверждено постановлением администрации</w:t>
      </w:r>
    </w:p>
    <w:p w14:paraId="79475298" w14:textId="77777777" w:rsidR="005E5EFC" w:rsidRDefault="00000000">
      <w:pPr>
        <w:pStyle w:val="11"/>
        <w:spacing w:line="240" w:lineRule="auto"/>
        <w:ind w:left="6080" w:firstLine="0"/>
        <w:jc w:val="both"/>
      </w:pPr>
      <w:r>
        <w:t>Нязепетровского муниципального</w:t>
      </w:r>
    </w:p>
    <w:p w14:paraId="40389086" w14:textId="77777777" w:rsidR="005E5EFC" w:rsidRDefault="00000000">
      <w:pPr>
        <w:pStyle w:val="11"/>
        <w:tabs>
          <w:tab w:val="left" w:pos="8418"/>
        </w:tabs>
        <w:spacing w:line="240" w:lineRule="auto"/>
        <w:ind w:left="6080" w:firstLine="0"/>
        <w:jc w:val="both"/>
      </w:pPr>
      <w:r>
        <w:t>округа от-</w:t>
      </w:r>
      <w:r>
        <w:tab/>
        <w:t>№</w:t>
      </w:r>
    </w:p>
    <w:p w14:paraId="550D2F88" w14:textId="77777777" w:rsidR="005E5EFC" w:rsidRDefault="00000000">
      <w:pPr>
        <w:pStyle w:val="30"/>
        <w:keepNext/>
        <w:keepLines/>
      </w:pPr>
      <w:bookmarkStart w:id="2" w:name="bookmark5"/>
      <w:r>
        <w:t>03 ФЕВ 2025</w:t>
      </w:r>
      <w:bookmarkEnd w:id="2"/>
    </w:p>
    <w:p w14:paraId="75E55FDA" w14:textId="77777777" w:rsidR="005E5EFC" w:rsidRDefault="00000000">
      <w:pPr>
        <w:pStyle w:val="11"/>
        <w:spacing w:line="269" w:lineRule="auto"/>
        <w:ind w:firstLine="0"/>
        <w:jc w:val="center"/>
      </w:pPr>
      <w:r>
        <w:t>ПОЛОЖЕНИЕ</w:t>
      </w:r>
    </w:p>
    <w:p w14:paraId="7B9B1A2A" w14:textId="77777777" w:rsidR="005E5EFC" w:rsidRDefault="00000000">
      <w:pPr>
        <w:pStyle w:val="11"/>
        <w:spacing w:after="260" w:line="269" w:lineRule="auto"/>
        <w:ind w:firstLine="0"/>
        <w:jc w:val="center"/>
      </w:pPr>
      <w:r>
        <w:t>об отделе общественной безопасности администрации Нязепетровского муниципального</w:t>
      </w:r>
      <w:r>
        <w:br/>
        <w:t>округа</w:t>
      </w:r>
    </w:p>
    <w:p w14:paraId="0847B3B9" w14:textId="77777777" w:rsidR="005E5EFC" w:rsidRDefault="00000000">
      <w:pPr>
        <w:pStyle w:val="11"/>
        <w:numPr>
          <w:ilvl w:val="0"/>
          <w:numId w:val="2"/>
        </w:numPr>
        <w:tabs>
          <w:tab w:val="left" w:pos="350"/>
        </w:tabs>
        <w:spacing w:after="260" w:line="269" w:lineRule="auto"/>
        <w:ind w:firstLine="0"/>
        <w:jc w:val="center"/>
      </w:pPr>
      <w:r>
        <w:t>Общие положения</w:t>
      </w:r>
    </w:p>
    <w:p w14:paraId="41C67A6D" w14:textId="77777777" w:rsidR="005E5EFC" w:rsidRDefault="00000000">
      <w:pPr>
        <w:pStyle w:val="11"/>
        <w:numPr>
          <w:ilvl w:val="0"/>
          <w:numId w:val="3"/>
        </w:numPr>
        <w:tabs>
          <w:tab w:val="left" w:pos="995"/>
        </w:tabs>
        <w:spacing w:line="262" w:lineRule="auto"/>
        <w:ind w:firstLine="720"/>
      </w:pPr>
      <w:r>
        <w:t>Отдел общественной безопасности администрации Нязепетровского муниципального округа (далее - Отдел) входит в состав администрации Нязепетровского муниципального округа.</w:t>
      </w:r>
    </w:p>
    <w:p w14:paraId="7653869B" w14:textId="77777777" w:rsidR="005E5EFC" w:rsidRDefault="00000000">
      <w:pPr>
        <w:pStyle w:val="11"/>
        <w:numPr>
          <w:ilvl w:val="0"/>
          <w:numId w:val="3"/>
        </w:numPr>
        <w:tabs>
          <w:tab w:val="left" w:pos="1005"/>
        </w:tabs>
        <w:spacing w:line="262" w:lineRule="auto"/>
        <w:ind w:firstLine="720"/>
        <w:jc w:val="both"/>
      </w:pPr>
      <w:r>
        <w:t>Отдел в своей деятельности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законами, постановлениями и распоряжениями Правительства Российской Федерации, указами и распоряжениями Президента Российской Федерации, законами Челябинской области, актами Правительства и Губернатора Челябинской области, Уставом Нязепетровского муниципального округа Челябинской области, постановлениями и распоряжениями администрации Нязепетровского муниципального округа и настоящим Положением.</w:t>
      </w:r>
    </w:p>
    <w:p w14:paraId="7D5FCE6F" w14:textId="77777777" w:rsidR="005E5EFC" w:rsidRDefault="00000000">
      <w:pPr>
        <w:pStyle w:val="11"/>
        <w:numPr>
          <w:ilvl w:val="0"/>
          <w:numId w:val="3"/>
        </w:numPr>
        <w:tabs>
          <w:tab w:val="left" w:pos="995"/>
        </w:tabs>
        <w:spacing w:line="262" w:lineRule="auto"/>
        <w:ind w:firstLine="720"/>
        <w:jc w:val="both"/>
      </w:pPr>
      <w:r>
        <w:t>Отдел создан с целью организации и ведения работ в области общественной безопасности, гражданской обороны и защиты населения и территории Нязепетровского муниципального округа от чрезвычайных ситуаций.</w:t>
      </w:r>
    </w:p>
    <w:p w14:paraId="5F7F6857" w14:textId="77777777" w:rsidR="005E5EFC" w:rsidRDefault="00000000">
      <w:pPr>
        <w:pStyle w:val="11"/>
        <w:numPr>
          <w:ilvl w:val="0"/>
          <w:numId w:val="3"/>
        </w:numPr>
        <w:tabs>
          <w:tab w:val="left" w:pos="1000"/>
        </w:tabs>
        <w:spacing w:line="262" w:lineRule="auto"/>
        <w:ind w:firstLine="720"/>
        <w:jc w:val="both"/>
      </w:pPr>
      <w:r>
        <w:t>Отдел взаимодействует с Правительством Челябинской области, федеральными и региональными органами исполнительной власти, органами внутренних дел Челябинской области, со структурными подразделениями администрации Нязепетровского муниципального округа, отраслевыми органами администрации Нязепетровского муниципального округа, органами местного самоуправления Нязепетровского муниципального округа, муниципальными учреждениями и муниципальными унитарными предприятиями Нязепетровского муниципального округа.</w:t>
      </w:r>
    </w:p>
    <w:p w14:paraId="35D2C0BA" w14:textId="77777777" w:rsidR="005E5EFC" w:rsidRDefault="00000000">
      <w:pPr>
        <w:pStyle w:val="11"/>
        <w:numPr>
          <w:ilvl w:val="0"/>
          <w:numId w:val="3"/>
        </w:numPr>
        <w:tabs>
          <w:tab w:val="left" w:pos="995"/>
        </w:tabs>
        <w:spacing w:after="260" w:line="262" w:lineRule="auto"/>
        <w:ind w:firstLine="720"/>
        <w:jc w:val="both"/>
      </w:pPr>
      <w:r>
        <w:t xml:space="preserve">Отдел финансируется за </w:t>
      </w:r>
      <w:proofErr w:type="spellStart"/>
      <w:r>
        <w:t>счет</w:t>
      </w:r>
      <w:proofErr w:type="spellEnd"/>
      <w:r>
        <w:t xml:space="preserve"> средств местного бюджета в соответствии со штатным расписанием администрации Нязепетровского муниципального округа.</w:t>
      </w:r>
    </w:p>
    <w:p w14:paraId="7138615B" w14:textId="77777777" w:rsidR="005E5EFC" w:rsidRDefault="00000000">
      <w:pPr>
        <w:pStyle w:val="11"/>
        <w:numPr>
          <w:ilvl w:val="0"/>
          <w:numId w:val="2"/>
        </w:numPr>
        <w:tabs>
          <w:tab w:val="left" w:pos="350"/>
        </w:tabs>
        <w:spacing w:after="220" w:line="262" w:lineRule="auto"/>
        <w:ind w:firstLine="0"/>
        <w:jc w:val="center"/>
      </w:pPr>
      <w:r>
        <w:t>Задачи Отдела</w:t>
      </w:r>
    </w:p>
    <w:p w14:paraId="1AFBCC55" w14:textId="77777777" w:rsidR="005E5EFC" w:rsidRDefault="00000000">
      <w:pPr>
        <w:pStyle w:val="11"/>
        <w:numPr>
          <w:ilvl w:val="0"/>
          <w:numId w:val="4"/>
        </w:numPr>
        <w:tabs>
          <w:tab w:val="left" w:pos="990"/>
        </w:tabs>
        <w:spacing w:line="262" w:lineRule="auto"/>
        <w:ind w:firstLine="700"/>
        <w:jc w:val="both"/>
      </w:pPr>
      <w:r>
        <w:t>Основными задачами Отдела являются:</w:t>
      </w:r>
    </w:p>
    <w:p w14:paraId="48DA9E7D" w14:textId="77777777" w:rsidR="005E5EFC" w:rsidRDefault="00000000">
      <w:pPr>
        <w:pStyle w:val="11"/>
        <w:numPr>
          <w:ilvl w:val="0"/>
          <w:numId w:val="5"/>
        </w:numPr>
        <w:tabs>
          <w:tab w:val="left" w:pos="1234"/>
        </w:tabs>
        <w:spacing w:line="262" w:lineRule="auto"/>
        <w:ind w:firstLine="720"/>
        <w:jc w:val="both"/>
      </w:pPr>
      <w:r>
        <w:t>реализация на территории Нязепетровского муниципального округа государственной политики в сфере гражданской обороны, защиты населения и территории Нязепетровского муниципального округа от чрезвычайных ситуаций природного и техногенного характера, обеспечения пожарной и радиационной безопасности;</w:t>
      </w:r>
    </w:p>
    <w:p w14:paraId="05FEF170" w14:textId="77777777" w:rsidR="005E5EFC" w:rsidRDefault="00000000">
      <w:pPr>
        <w:pStyle w:val="11"/>
        <w:numPr>
          <w:ilvl w:val="0"/>
          <w:numId w:val="5"/>
        </w:numPr>
        <w:tabs>
          <w:tab w:val="left" w:pos="1234"/>
        </w:tabs>
        <w:spacing w:after="260" w:line="262" w:lineRule="auto"/>
        <w:ind w:firstLine="720"/>
        <w:jc w:val="both"/>
      </w:pPr>
      <w:r>
        <w:t xml:space="preserve">содействие реализации на территории Нязепетровского муниципального округа государственной политики в сфере противодействия терроризму, профилактики правонарушений, а также в области взаимодействия с казачьими обществами, </w:t>
      </w:r>
      <w:proofErr w:type="spellStart"/>
      <w:r>
        <w:t>включенными</w:t>
      </w:r>
      <w:proofErr w:type="spellEnd"/>
      <w:r>
        <w:t xml:space="preserve"> в государственный реестр казачьих обществ в Российской Федерации.</w:t>
      </w:r>
    </w:p>
    <w:p w14:paraId="208108DE" w14:textId="77777777" w:rsidR="005E5EFC" w:rsidRDefault="00000000">
      <w:pPr>
        <w:pStyle w:val="11"/>
        <w:numPr>
          <w:ilvl w:val="0"/>
          <w:numId w:val="2"/>
        </w:numPr>
        <w:tabs>
          <w:tab w:val="left" w:pos="414"/>
        </w:tabs>
        <w:spacing w:after="240" w:line="240" w:lineRule="auto"/>
        <w:ind w:firstLine="0"/>
        <w:jc w:val="center"/>
      </w:pPr>
      <w:r>
        <w:t>Функции Отдела</w:t>
      </w:r>
    </w:p>
    <w:p w14:paraId="113DE273" w14:textId="77777777" w:rsidR="005E5EFC" w:rsidRDefault="00000000">
      <w:pPr>
        <w:pStyle w:val="11"/>
        <w:numPr>
          <w:ilvl w:val="0"/>
          <w:numId w:val="6"/>
        </w:numPr>
        <w:tabs>
          <w:tab w:val="left" w:pos="1293"/>
        </w:tabs>
        <w:ind w:left="280" w:firstLine="720"/>
        <w:jc w:val="both"/>
      </w:pPr>
      <w:r>
        <w:t>Отдел в соответствии с возложенными на него основными задачами выполняет следующие функции:</w:t>
      </w:r>
    </w:p>
    <w:p w14:paraId="0E25194B" w14:textId="77777777" w:rsidR="005E5EFC" w:rsidRDefault="00000000">
      <w:pPr>
        <w:pStyle w:val="11"/>
        <w:numPr>
          <w:ilvl w:val="0"/>
          <w:numId w:val="7"/>
        </w:numPr>
        <w:tabs>
          <w:tab w:val="left" w:pos="1298"/>
        </w:tabs>
        <w:ind w:left="280" w:firstLine="720"/>
        <w:jc w:val="both"/>
      </w:pPr>
      <w:r>
        <w:t xml:space="preserve">разрабатывает проекты правовых актов Нязепетровского муниципального округа, соглашений по вопросам, </w:t>
      </w:r>
      <w:proofErr w:type="spellStart"/>
      <w:r>
        <w:t>отнесенным</w:t>
      </w:r>
      <w:proofErr w:type="spellEnd"/>
      <w:r>
        <w:t xml:space="preserve"> к компетенции Отдела;</w:t>
      </w:r>
    </w:p>
    <w:p w14:paraId="4047F89C" w14:textId="77777777" w:rsidR="005E5EFC" w:rsidRDefault="00000000">
      <w:pPr>
        <w:pStyle w:val="11"/>
        <w:numPr>
          <w:ilvl w:val="0"/>
          <w:numId w:val="7"/>
        </w:numPr>
        <w:tabs>
          <w:tab w:val="left" w:pos="1303"/>
        </w:tabs>
        <w:ind w:left="280" w:firstLine="720"/>
        <w:jc w:val="both"/>
      </w:pPr>
      <w:r>
        <w:lastRenderedPageBreak/>
        <w:t>разрабатывает и реализует муниципальные программы Нязепетровского муниципального округа;</w:t>
      </w:r>
    </w:p>
    <w:p w14:paraId="24195283" w14:textId="77777777" w:rsidR="005E5EFC" w:rsidRDefault="00000000">
      <w:pPr>
        <w:pStyle w:val="11"/>
        <w:numPr>
          <w:ilvl w:val="0"/>
          <w:numId w:val="7"/>
        </w:numPr>
        <w:tabs>
          <w:tab w:val="left" w:pos="1298"/>
        </w:tabs>
        <w:ind w:left="280" w:firstLine="720"/>
        <w:jc w:val="both"/>
      </w:pPr>
      <w:r>
        <w:t>участвует в реализации государственных программ Российской Федерации в пределах компетенции;</w:t>
      </w:r>
    </w:p>
    <w:p w14:paraId="7A7F3D42" w14:textId="77777777" w:rsidR="005E5EFC" w:rsidRDefault="00000000">
      <w:pPr>
        <w:pStyle w:val="11"/>
        <w:numPr>
          <w:ilvl w:val="0"/>
          <w:numId w:val="7"/>
        </w:numPr>
        <w:tabs>
          <w:tab w:val="left" w:pos="1308"/>
        </w:tabs>
        <w:ind w:left="280" w:firstLine="720"/>
        <w:jc w:val="both"/>
      </w:pPr>
      <w:r>
        <w:t>организует и осуществляет на муниципальном уровне мероприятия по территориальной обороне;</w:t>
      </w:r>
    </w:p>
    <w:p w14:paraId="7E5E0CBA" w14:textId="77777777" w:rsidR="005E5EFC" w:rsidRDefault="00000000">
      <w:pPr>
        <w:pStyle w:val="11"/>
        <w:numPr>
          <w:ilvl w:val="0"/>
          <w:numId w:val="7"/>
        </w:numPr>
        <w:tabs>
          <w:tab w:val="left" w:pos="1308"/>
        </w:tabs>
        <w:ind w:left="280" w:firstLine="720"/>
        <w:jc w:val="both"/>
      </w:pPr>
      <w:r>
        <w:t>организует проведение мероприятий по гражданской обороне, разрабатывает и реализовывает планы гражданской обороны и защиты населения;</w:t>
      </w:r>
    </w:p>
    <w:p w14:paraId="791B303B" w14:textId="77777777" w:rsidR="005E5EFC" w:rsidRDefault="00000000">
      <w:pPr>
        <w:pStyle w:val="11"/>
        <w:numPr>
          <w:ilvl w:val="0"/>
          <w:numId w:val="7"/>
        </w:numPr>
        <w:tabs>
          <w:tab w:val="left" w:pos="1294"/>
        </w:tabs>
        <w:ind w:left="280" w:firstLine="720"/>
        <w:jc w:val="both"/>
      </w:pPr>
      <w:proofErr w:type="spellStart"/>
      <w:r>
        <w:t>создает</w:t>
      </w:r>
      <w:proofErr w:type="spellEnd"/>
      <w:r>
        <w:t xml:space="preserve"> и поддерживает в состоянии готовности силы и средства гражданской обороны в пределах своих полномочий;</w:t>
      </w:r>
    </w:p>
    <w:p w14:paraId="23164098" w14:textId="77777777" w:rsidR="005E5EFC" w:rsidRDefault="00000000">
      <w:pPr>
        <w:pStyle w:val="11"/>
        <w:numPr>
          <w:ilvl w:val="0"/>
          <w:numId w:val="7"/>
        </w:numPr>
        <w:tabs>
          <w:tab w:val="left" w:pos="1303"/>
        </w:tabs>
        <w:ind w:left="280" w:firstLine="720"/>
        <w:jc w:val="both"/>
      </w:pPr>
      <w:r>
        <w:t xml:space="preserve">планирует мероприятия по подготовке к эвакуации населения, материальных и культурных ценностей в безопасные районы, их размещению, </w:t>
      </w:r>
      <w:proofErr w:type="spellStart"/>
      <w:r>
        <w:t>развертыванию</w:t>
      </w:r>
      <w:proofErr w:type="spellEnd"/>
      <w:r>
        <w:t xml:space="preserve"> лечебных и других учреждений, необходимых для первоочередного обеспечения пострадавшего населения;</w:t>
      </w:r>
    </w:p>
    <w:p w14:paraId="27B8D61F" w14:textId="77777777" w:rsidR="005E5EFC" w:rsidRDefault="00000000">
      <w:pPr>
        <w:pStyle w:val="11"/>
        <w:numPr>
          <w:ilvl w:val="0"/>
          <w:numId w:val="7"/>
        </w:numPr>
        <w:tabs>
          <w:tab w:val="left" w:pos="1303"/>
        </w:tabs>
        <w:ind w:left="280" w:firstLine="720"/>
        <w:jc w:val="both"/>
      </w:pPr>
      <w:r>
        <w:t>определяет перечень организаций, обеспечивающих выполнение мероприятий муниципального уровня по гражданской обороне;</w:t>
      </w:r>
    </w:p>
    <w:p w14:paraId="78FB2100" w14:textId="77777777" w:rsidR="005E5EFC" w:rsidRDefault="00000000">
      <w:pPr>
        <w:pStyle w:val="11"/>
        <w:numPr>
          <w:ilvl w:val="0"/>
          <w:numId w:val="7"/>
        </w:numPr>
        <w:tabs>
          <w:tab w:val="left" w:pos="1969"/>
        </w:tabs>
        <w:ind w:firstLine="980"/>
        <w:jc w:val="both"/>
      </w:pPr>
      <w:r>
        <w:t>организует подготовку населения в области гражданской обороны;</w:t>
      </w:r>
    </w:p>
    <w:p w14:paraId="552DF09D" w14:textId="77777777" w:rsidR="005E5EFC" w:rsidRDefault="00000000">
      <w:pPr>
        <w:pStyle w:val="11"/>
        <w:numPr>
          <w:ilvl w:val="0"/>
          <w:numId w:val="7"/>
        </w:numPr>
        <w:tabs>
          <w:tab w:val="left" w:pos="1489"/>
        </w:tabs>
        <w:ind w:left="280" w:firstLine="720"/>
        <w:jc w:val="both"/>
      </w:pPr>
      <w:proofErr w:type="spellStart"/>
      <w:r>
        <w:t>создает</w:t>
      </w:r>
      <w:proofErr w:type="spellEnd"/>
      <w:r>
        <w:t xml:space="preserve"> и 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14:paraId="5E749B5D" w14:textId="77777777" w:rsidR="005E5EFC" w:rsidRDefault="00000000">
      <w:pPr>
        <w:pStyle w:val="11"/>
        <w:numPr>
          <w:ilvl w:val="0"/>
          <w:numId w:val="7"/>
        </w:numPr>
        <w:tabs>
          <w:tab w:val="left" w:pos="1489"/>
        </w:tabs>
        <w:ind w:left="280" w:firstLine="720"/>
        <w:jc w:val="both"/>
      </w:pPr>
      <w:r>
        <w:t>участвует в организации создания, использования и восполнения в целях гражданской обороны запасов материально-технических, продовольственных, медицинских и иных средств;</w:t>
      </w:r>
    </w:p>
    <w:p w14:paraId="3A7920F1" w14:textId="77777777" w:rsidR="005E5EFC" w:rsidRDefault="00000000">
      <w:pPr>
        <w:pStyle w:val="11"/>
        <w:numPr>
          <w:ilvl w:val="0"/>
          <w:numId w:val="7"/>
        </w:numPr>
        <w:tabs>
          <w:tab w:val="left" w:pos="1423"/>
        </w:tabs>
        <w:ind w:left="280" w:firstLine="720"/>
        <w:jc w:val="both"/>
      </w:pPr>
      <w:r>
        <w:t>участвует в подготовке и содержании в готовности необходимых сил и средств для защиты населения и территории от чрезвычайных ситуаций муниципального характера, а также подготовке населения в области защиты от чрезвычайных ситуаций;</w:t>
      </w:r>
    </w:p>
    <w:p w14:paraId="53F19571" w14:textId="77777777" w:rsidR="005E5EFC" w:rsidRDefault="00000000">
      <w:pPr>
        <w:pStyle w:val="11"/>
        <w:numPr>
          <w:ilvl w:val="0"/>
          <w:numId w:val="7"/>
        </w:numPr>
        <w:tabs>
          <w:tab w:val="left" w:pos="1638"/>
        </w:tabs>
        <w:ind w:left="280" w:firstLine="720"/>
        <w:jc w:val="both"/>
      </w:pPr>
      <w:r>
        <w:t>организует аварийно-спасательные и другие неотложные работы при чрезвычайных ситуациях муниципального характера;</w:t>
      </w:r>
    </w:p>
    <w:p w14:paraId="75FEEC5C" w14:textId="77777777" w:rsidR="005E5EFC" w:rsidRDefault="00000000">
      <w:pPr>
        <w:pStyle w:val="11"/>
        <w:numPr>
          <w:ilvl w:val="0"/>
          <w:numId w:val="7"/>
        </w:numPr>
        <w:tabs>
          <w:tab w:val="left" w:pos="1638"/>
        </w:tabs>
        <w:ind w:left="280" w:firstLine="720"/>
        <w:jc w:val="both"/>
      </w:pPr>
      <w:r>
        <w:t>вносит предложения о привлечении аварийно-спасательных служб Нязепетровского муниципального округа и Челябинской области к ликвидации чрезвычайных ситуаций на территории Нязепетровского муниципального округа;</w:t>
      </w:r>
    </w:p>
    <w:p w14:paraId="4FBE7D3B" w14:textId="77777777" w:rsidR="005E5EFC" w:rsidRDefault="00000000">
      <w:pPr>
        <w:pStyle w:val="11"/>
        <w:numPr>
          <w:ilvl w:val="0"/>
          <w:numId w:val="7"/>
        </w:numPr>
        <w:tabs>
          <w:tab w:val="left" w:pos="1489"/>
        </w:tabs>
        <w:ind w:left="280" w:firstLine="720"/>
        <w:jc w:val="both"/>
      </w:pPr>
      <w:r>
        <w:t>участвует в организации создания, использования и восполнения резервов материальных ресурсов для ликвидации чрезвычайных ситуаций территориального характера;</w:t>
      </w:r>
    </w:p>
    <w:p w14:paraId="59D72B5B" w14:textId="77777777" w:rsidR="005E5EFC" w:rsidRDefault="00000000">
      <w:pPr>
        <w:pStyle w:val="11"/>
        <w:numPr>
          <w:ilvl w:val="0"/>
          <w:numId w:val="7"/>
        </w:numPr>
        <w:tabs>
          <w:tab w:val="left" w:pos="1489"/>
        </w:tabs>
        <w:ind w:left="280" w:firstLine="720"/>
        <w:jc w:val="both"/>
      </w:pPr>
      <w:r>
        <w:t xml:space="preserve">осуществляет мероприятия по оптимизации системы обеспечения вызова экстренных оперативных служб по единому номеру "112", обеспечивает </w:t>
      </w:r>
      <w:proofErr w:type="spellStart"/>
      <w:r>
        <w:t>ее</w:t>
      </w:r>
      <w:proofErr w:type="spellEnd"/>
      <w:r>
        <w:t xml:space="preserve"> эксплуатацию и развитие;</w:t>
      </w:r>
    </w:p>
    <w:p w14:paraId="2EA7239E" w14:textId="77777777" w:rsidR="005E5EFC" w:rsidRDefault="00000000">
      <w:pPr>
        <w:pStyle w:val="11"/>
        <w:numPr>
          <w:ilvl w:val="0"/>
          <w:numId w:val="7"/>
        </w:numPr>
        <w:tabs>
          <w:tab w:val="left" w:pos="1489"/>
        </w:tabs>
        <w:ind w:left="280" w:firstLine="720"/>
        <w:jc w:val="both"/>
      </w:pPr>
      <w:r>
        <w:t>осуществляет сбор информации в области защиты населения и территорий от чрезвычайных ситуаций и обмен такой информацией;</w:t>
      </w:r>
    </w:p>
    <w:p w14:paraId="5D0E2AE8" w14:textId="77777777" w:rsidR="005E5EFC" w:rsidRDefault="00000000">
      <w:pPr>
        <w:pStyle w:val="11"/>
        <w:numPr>
          <w:ilvl w:val="0"/>
          <w:numId w:val="7"/>
        </w:numPr>
        <w:tabs>
          <w:tab w:val="left" w:pos="1489"/>
        </w:tabs>
        <w:ind w:left="280" w:firstLine="720"/>
        <w:jc w:val="both"/>
      </w:pPr>
      <w:r>
        <w:t>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Нязепетровского муниципального округа.</w:t>
      </w:r>
    </w:p>
    <w:p w14:paraId="0390DD34" w14:textId="77777777" w:rsidR="005E5EFC" w:rsidRDefault="00000000">
      <w:pPr>
        <w:pStyle w:val="11"/>
        <w:numPr>
          <w:ilvl w:val="0"/>
          <w:numId w:val="7"/>
        </w:numPr>
        <w:tabs>
          <w:tab w:val="left" w:pos="1335"/>
        </w:tabs>
        <w:ind w:firstLine="940"/>
        <w:jc w:val="both"/>
      </w:pPr>
      <w:r w:rsidRPr="00323082">
        <w:rPr>
          <w:lang w:eastAsia="en-US" w:bidi="en-US"/>
        </w:rPr>
        <w:t xml:space="preserve">) </w:t>
      </w:r>
      <w:r>
        <w:t xml:space="preserve">об угрозе возникновения или о возникновении чрезвычайных ситуаций </w:t>
      </w:r>
      <w:proofErr w:type="gramStart"/>
      <w:r>
        <w:rPr>
          <w:color w:val="7A7A7A"/>
        </w:rPr>
        <w:t xml:space="preserve">( </w:t>
      </w:r>
      <w:r>
        <w:t>муниципального</w:t>
      </w:r>
      <w:proofErr w:type="gramEnd"/>
      <w:r>
        <w:t xml:space="preserve"> характера;</w:t>
      </w:r>
    </w:p>
    <w:p w14:paraId="6782BBFA" w14:textId="77777777" w:rsidR="005E5EFC" w:rsidRDefault="00000000">
      <w:pPr>
        <w:pStyle w:val="11"/>
        <w:numPr>
          <w:ilvl w:val="0"/>
          <w:numId w:val="7"/>
        </w:numPr>
        <w:tabs>
          <w:tab w:val="left" w:pos="1143"/>
        </w:tabs>
        <w:ind w:firstLine="720"/>
        <w:jc w:val="both"/>
      </w:pPr>
      <w:r>
        <w:t>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конфликтов;</w:t>
      </w:r>
    </w:p>
    <w:p w14:paraId="1D72467B" w14:textId="77777777" w:rsidR="005E5EFC" w:rsidRDefault="00000000">
      <w:pPr>
        <w:pStyle w:val="11"/>
        <w:numPr>
          <w:ilvl w:val="0"/>
          <w:numId w:val="7"/>
        </w:numPr>
        <w:tabs>
          <w:tab w:val="left" w:pos="1138"/>
        </w:tabs>
        <w:ind w:firstLine="720"/>
        <w:jc w:val="both"/>
      </w:pPr>
      <w:r>
        <w:t>организует проведение противопожарной пропаганды и информационное обеспечение в сфере обеспечения пожарной безопасности, в том числе информирование населения о мерах пожарной безопасности;</w:t>
      </w:r>
    </w:p>
    <w:p w14:paraId="44069C4C" w14:textId="77777777" w:rsidR="005E5EFC" w:rsidRDefault="00000000">
      <w:pPr>
        <w:pStyle w:val="11"/>
        <w:numPr>
          <w:ilvl w:val="0"/>
          <w:numId w:val="7"/>
        </w:numPr>
        <w:tabs>
          <w:tab w:val="left" w:pos="1143"/>
        </w:tabs>
        <w:ind w:firstLine="720"/>
        <w:jc w:val="both"/>
      </w:pPr>
      <w:r>
        <w:t>участвует в организации и проведении оперативных мероприятий в случае угрозы возникновения или при возникновении чрезвычайных ситуаций на территории Нязепетровского муниципального округа;</w:t>
      </w:r>
    </w:p>
    <w:p w14:paraId="4CA6F19D" w14:textId="77777777" w:rsidR="005E5EFC" w:rsidRDefault="00000000">
      <w:pPr>
        <w:pStyle w:val="11"/>
        <w:numPr>
          <w:ilvl w:val="0"/>
          <w:numId w:val="7"/>
        </w:numPr>
        <w:tabs>
          <w:tab w:val="left" w:pos="1143"/>
        </w:tabs>
        <w:ind w:firstLine="720"/>
        <w:jc w:val="both"/>
      </w:pPr>
      <w:r>
        <w:t xml:space="preserve">изучает, обобщает и готовит информацию главе Нязепетровского муниципального округа по вопросам противодействия терроризму, укрепления общественного порядка, взаимодействия с казачьими обществами, </w:t>
      </w:r>
      <w:proofErr w:type="spellStart"/>
      <w:r>
        <w:t>включенными</w:t>
      </w:r>
      <w:proofErr w:type="spellEnd"/>
      <w:r>
        <w:t xml:space="preserve"> в государственный реестр казачьих обществ в Российской Федерации;</w:t>
      </w:r>
    </w:p>
    <w:p w14:paraId="3B90045A" w14:textId="77777777" w:rsidR="005E5EFC" w:rsidRDefault="00000000">
      <w:pPr>
        <w:pStyle w:val="11"/>
        <w:numPr>
          <w:ilvl w:val="0"/>
          <w:numId w:val="7"/>
        </w:numPr>
        <w:tabs>
          <w:tab w:val="left" w:pos="1143"/>
        </w:tabs>
        <w:ind w:firstLine="720"/>
        <w:jc w:val="both"/>
      </w:pPr>
      <w:r>
        <w:lastRenderedPageBreak/>
        <w:t>в пределах своих полномочий осуществляет меры по противодействию терроризму и экстремизму;</w:t>
      </w:r>
    </w:p>
    <w:p w14:paraId="1F03D540" w14:textId="77777777" w:rsidR="005E5EFC" w:rsidRDefault="00000000">
      <w:pPr>
        <w:pStyle w:val="11"/>
        <w:numPr>
          <w:ilvl w:val="0"/>
          <w:numId w:val="7"/>
        </w:numPr>
        <w:tabs>
          <w:tab w:val="left" w:pos="1148"/>
        </w:tabs>
        <w:ind w:firstLine="720"/>
        <w:jc w:val="both"/>
      </w:pPr>
      <w:r>
        <w:t>осуществляет организационное обеспечения деятельности комиссии по чрезвычайным ситуациям и обеспечению пожарной безопасности Нязепетровского муниципального округа;</w:t>
      </w:r>
    </w:p>
    <w:p w14:paraId="7118C8F2" w14:textId="77777777" w:rsidR="005E5EFC" w:rsidRDefault="00000000">
      <w:pPr>
        <w:pStyle w:val="11"/>
        <w:numPr>
          <w:ilvl w:val="0"/>
          <w:numId w:val="7"/>
        </w:numPr>
        <w:tabs>
          <w:tab w:val="left" w:pos="1138"/>
        </w:tabs>
        <w:ind w:firstLine="720"/>
        <w:jc w:val="both"/>
      </w:pPr>
      <w:r>
        <w:t>осуществляет организационное обеспечение деятельности антитеррористической комиссии Нязепетровского муниципального округа;</w:t>
      </w:r>
    </w:p>
    <w:p w14:paraId="5EE1DDCE" w14:textId="77777777" w:rsidR="005E5EFC" w:rsidRDefault="00000000">
      <w:pPr>
        <w:pStyle w:val="11"/>
        <w:numPr>
          <w:ilvl w:val="0"/>
          <w:numId w:val="7"/>
        </w:numPr>
        <w:tabs>
          <w:tab w:val="left" w:pos="1134"/>
        </w:tabs>
        <w:ind w:firstLine="720"/>
        <w:jc w:val="both"/>
      </w:pPr>
      <w:r>
        <w:t>оказывает поддержку гражданам и их объединениям, участвующим в охране общественного порядка;</w:t>
      </w:r>
    </w:p>
    <w:p w14:paraId="1A070546" w14:textId="77777777" w:rsidR="005E5EFC" w:rsidRDefault="00000000">
      <w:pPr>
        <w:pStyle w:val="11"/>
        <w:numPr>
          <w:ilvl w:val="0"/>
          <w:numId w:val="7"/>
        </w:numPr>
        <w:tabs>
          <w:tab w:val="left" w:pos="1143"/>
        </w:tabs>
        <w:ind w:firstLine="720"/>
        <w:jc w:val="both"/>
      </w:pPr>
      <w:r>
        <w:t xml:space="preserve">участвует в реализации государственной политики в отношении российского казачества, </w:t>
      </w:r>
      <w:proofErr w:type="spellStart"/>
      <w:r>
        <w:t>включенного</w:t>
      </w:r>
      <w:proofErr w:type="spellEnd"/>
      <w:r>
        <w:t xml:space="preserve"> в государственный реестр казачьих обществ в Российской Федерации, на территории Нязепетровского района;</w:t>
      </w:r>
    </w:p>
    <w:p w14:paraId="1A621551" w14:textId="77777777" w:rsidR="005E5EFC" w:rsidRDefault="00000000">
      <w:pPr>
        <w:pStyle w:val="11"/>
        <w:numPr>
          <w:ilvl w:val="0"/>
          <w:numId w:val="7"/>
        </w:numPr>
        <w:tabs>
          <w:tab w:val="left" w:pos="1414"/>
        </w:tabs>
        <w:ind w:firstLine="720"/>
        <w:jc w:val="both"/>
      </w:pPr>
      <w:r>
        <w:t>рассматривает обращения, заявления и жалобы граждан, организаций по вопросам, входящим в компетенцию Отдела;</w:t>
      </w:r>
    </w:p>
    <w:p w14:paraId="3FD87175" w14:textId="77777777" w:rsidR="005E5EFC" w:rsidRDefault="00000000">
      <w:pPr>
        <w:pStyle w:val="11"/>
        <w:numPr>
          <w:ilvl w:val="0"/>
          <w:numId w:val="7"/>
        </w:numPr>
        <w:tabs>
          <w:tab w:val="left" w:pos="1138"/>
        </w:tabs>
        <w:ind w:firstLine="720"/>
        <w:jc w:val="both"/>
      </w:pPr>
      <w:r>
        <w:t>осуществляет работу с документами, содержащими сведения, составляющие государственную тайну; обеспечивает создание условий по защите сведений, составляющих государственную тайну;</w:t>
      </w:r>
    </w:p>
    <w:p w14:paraId="6D8575B6" w14:textId="77777777" w:rsidR="005E5EFC" w:rsidRDefault="00000000">
      <w:pPr>
        <w:pStyle w:val="11"/>
        <w:numPr>
          <w:ilvl w:val="0"/>
          <w:numId w:val="7"/>
        </w:numPr>
        <w:tabs>
          <w:tab w:val="left" w:pos="1414"/>
        </w:tabs>
        <w:spacing w:after="260"/>
        <w:ind w:firstLine="720"/>
        <w:jc w:val="both"/>
      </w:pPr>
      <w:r>
        <w:t>выполняет иные функции, установленные законодательством Российской Федерации и Челябинской области, а также правовыми актами администрации Нязепетровского муниципального округа.</w:t>
      </w:r>
    </w:p>
    <w:p w14:paraId="3401A9A6" w14:textId="77777777" w:rsidR="005E5EFC" w:rsidRDefault="00000000">
      <w:pPr>
        <w:pStyle w:val="11"/>
        <w:numPr>
          <w:ilvl w:val="0"/>
          <w:numId w:val="2"/>
        </w:numPr>
        <w:tabs>
          <w:tab w:val="left" w:pos="399"/>
        </w:tabs>
        <w:spacing w:after="260"/>
        <w:ind w:firstLine="0"/>
        <w:jc w:val="center"/>
      </w:pPr>
      <w:r>
        <w:t>Права и обязанности Отдела</w:t>
      </w:r>
    </w:p>
    <w:p w14:paraId="3ED619C0" w14:textId="77777777" w:rsidR="005E5EFC" w:rsidRDefault="00000000">
      <w:pPr>
        <w:pStyle w:val="11"/>
        <w:numPr>
          <w:ilvl w:val="0"/>
          <w:numId w:val="8"/>
        </w:numPr>
        <w:tabs>
          <w:tab w:val="left" w:pos="1004"/>
        </w:tabs>
        <w:spacing w:line="262" w:lineRule="auto"/>
        <w:ind w:firstLine="720"/>
        <w:jc w:val="both"/>
      </w:pPr>
      <w:r>
        <w:t>Отдел для осуществления возложенных на него функций имеет право:</w:t>
      </w:r>
    </w:p>
    <w:p w14:paraId="36A6A96D" w14:textId="77777777" w:rsidR="005E5EFC" w:rsidRDefault="00000000">
      <w:pPr>
        <w:pStyle w:val="11"/>
        <w:numPr>
          <w:ilvl w:val="0"/>
          <w:numId w:val="9"/>
        </w:numPr>
        <w:tabs>
          <w:tab w:val="left" w:pos="1122"/>
        </w:tabs>
        <w:spacing w:line="262" w:lineRule="auto"/>
        <w:ind w:firstLine="720"/>
        <w:jc w:val="both"/>
      </w:pPr>
      <w:r>
        <w:t>запрашивать и получать в установленном порядке от органов исполнительной власти, отделов администрации Нязепетровского муниципального округа, организаций, предприятий, учреждений Нязепетровского муниципального округа информацию, необходимую для выполнения возложенных на Отдел функций;</w:t>
      </w:r>
    </w:p>
    <w:p w14:paraId="32BE89CC" w14:textId="77777777" w:rsidR="005E5EFC" w:rsidRDefault="00000000">
      <w:pPr>
        <w:pStyle w:val="11"/>
        <w:numPr>
          <w:ilvl w:val="0"/>
          <w:numId w:val="9"/>
        </w:numPr>
        <w:tabs>
          <w:tab w:val="left" w:pos="1122"/>
        </w:tabs>
        <w:spacing w:line="262" w:lineRule="auto"/>
        <w:ind w:firstLine="720"/>
        <w:jc w:val="both"/>
      </w:pPr>
      <w:r>
        <w:t>проводить конференции, совещания и другие мероприятия с привлечением руководителей и специалистов других органов исполнительной власти Нязепетровского муниципального округа, организаций предприятий, учреждений по вопросам, входящим в компетенцию Отдела;</w:t>
      </w:r>
    </w:p>
    <w:p w14:paraId="52B930B9" w14:textId="77777777" w:rsidR="005E5EFC" w:rsidRDefault="00000000">
      <w:pPr>
        <w:pStyle w:val="11"/>
        <w:numPr>
          <w:ilvl w:val="0"/>
          <w:numId w:val="9"/>
        </w:numPr>
        <w:tabs>
          <w:tab w:val="left" w:pos="1122"/>
        </w:tabs>
        <w:spacing w:line="262" w:lineRule="auto"/>
        <w:ind w:firstLine="720"/>
        <w:jc w:val="both"/>
      </w:pPr>
      <w:r>
        <w:t xml:space="preserve">создавать в установленном порядке совещательные органы (советы, комиссии, группы, коллегии), в том числе межведомственные, по вопросам, </w:t>
      </w:r>
      <w:proofErr w:type="spellStart"/>
      <w:r>
        <w:t>отнесенным</w:t>
      </w:r>
      <w:proofErr w:type="spellEnd"/>
      <w:r>
        <w:t xml:space="preserve"> к компетенции Отдела;</w:t>
      </w:r>
    </w:p>
    <w:p w14:paraId="258F0C57" w14:textId="77777777" w:rsidR="005E5EFC" w:rsidRDefault="00000000">
      <w:pPr>
        <w:pStyle w:val="11"/>
        <w:numPr>
          <w:ilvl w:val="0"/>
          <w:numId w:val="9"/>
        </w:numPr>
        <w:tabs>
          <w:tab w:val="left" w:pos="1122"/>
        </w:tabs>
        <w:spacing w:line="262" w:lineRule="auto"/>
        <w:ind w:firstLine="720"/>
        <w:jc w:val="both"/>
      </w:pPr>
      <w:r>
        <w:t>согласовывать муниципальные контракты на поставку товаров, выполнение работ, оказание услуг в пределах полномочий Отдела;</w:t>
      </w:r>
    </w:p>
    <w:p w14:paraId="7BD924FE" w14:textId="77777777" w:rsidR="005E5EFC" w:rsidRDefault="00000000">
      <w:pPr>
        <w:pStyle w:val="11"/>
        <w:numPr>
          <w:ilvl w:val="0"/>
          <w:numId w:val="9"/>
        </w:numPr>
        <w:tabs>
          <w:tab w:val="left" w:pos="1122"/>
        </w:tabs>
        <w:spacing w:line="262" w:lineRule="auto"/>
        <w:ind w:firstLine="720"/>
        <w:jc w:val="both"/>
      </w:pPr>
      <w:r>
        <w:t>размещать материалы и выступать в средствах массовой информации по вопросам деятельности Отдела;</w:t>
      </w:r>
    </w:p>
    <w:p w14:paraId="546D17BD" w14:textId="77777777" w:rsidR="005E5EFC" w:rsidRDefault="00000000">
      <w:pPr>
        <w:pStyle w:val="11"/>
        <w:numPr>
          <w:ilvl w:val="0"/>
          <w:numId w:val="9"/>
        </w:numPr>
        <w:tabs>
          <w:tab w:val="left" w:pos="1090"/>
        </w:tabs>
        <w:ind w:firstLine="720"/>
        <w:jc w:val="both"/>
      </w:pPr>
      <w:r>
        <w:t>вносить предложения главе Нязепетровского муниципального округа о заслушивании руководителей правоохранительных органов Нязепетровского муниципального округа о состоянии криминогенной обстановки;</w:t>
      </w:r>
    </w:p>
    <w:p w14:paraId="7834840D" w14:textId="77777777" w:rsidR="005E5EFC" w:rsidRDefault="00000000">
      <w:pPr>
        <w:pStyle w:val="11"/>
        <w:numPr>
          <w:ilvl w:val="0"/>
          <w:numId w:val="9"/>
        </w:numPr>
        <w:tabs>
          <w:tab w:val="left" w:pos="1757"/>
        </w:tabs>
        <w:ind w:firstLine="720"/>
        <w:jc w:val="both"/>
      </w:pPr>
      <w:r>
        <w:t>осуществлять иные права, делегированные Отделу;</w:t>
      </w:r>
    </w:p>
    <w:p w14:paraId="11BAD120" w14:textId="77777777" w:rsidR="005E5EFC" w:rsidRDefault="00000000">
      <w:pPr>
        <w:pStyle w:val="11"/>
        <w:numPr>
          <w:ilvl w:val="0"/>
          <w:numId w:val="8"/>
        </w:numPr>
        <w:tabs>
          <w:tab w:val="left" w:pos="1062"/>
        </w:tabs>
        <w:ind w:firstLine="720"/>
        <w:jc w:val="both"/>
      </w:pPr>
      <w:r>
        <w:t>Отдел обязан:</w:t>
      </w:r>
    </w:p>
    <w:p w14:paraId="46F56967" w14:textId="77777777" w:rsidR="005E5EFC" w:rsidRDefault="00000000">
      <w:pPr>
        <w:pStyle w:val="11"/>
        <w:numPr>
          <w:ilvl w:val="0"/>
          <w:numId w:val="10"/>
        </w:numPr>
        <w:tabs>
          <w:tab w:val="left" w:pos="1071"/>
        </w:tabs>
        <w:ind w:firstLine="720"/>
        <w:jc w:val="both"/>
      </w:pPr>
      <w:r>
        <w:t>осуществлять свою деятельность в соответствии с законодательством;</w:t>
      </w:r>
    </w:p>
    <w:p w14:paraId="4FD977C6" w14:textId="77777777" w:rsidR="005E5EFC" w:rsidRDefault="00000000">
      <w:pPr>
        <w:pStyle w:val="11"/>
        <w:numPr>
          <w:ilvl w:val="0"/>
          <w:numId w:val="10"/>
        </w:numPr>
        <w:tabs>
          <w:tab w:val="left" w:pos="1095"/>
        </w:tabs>
        <w:ind w:firstLine="720"/>
        <w:jc w:val="both"/>
      </w:pPr>
      <w:r>
        <w:t>выполнять поручения главы Нязепетровского муниципального округа;</w:t>
      </w:r>
    </w:p>
    <w:p w14:paraId="64D4BB39" w14:textId="77777777" w:rsidR="005E5EFC" w:rsidRDefault="00000000">
      <w:pPr>
        <w:pStyle w:val="11"/>
        <w:numPr>
          <w:ilvl w:val="0"/>
          <w:numId w:val="10"/>
        </w:numPr>
        <w:tabs>
          <w:tab w:val="left" w:pos="1086"/>
        </w:tabs>
        <w:ind w:firstLine="720"/>
        <w:jc w:val="both"/>
      </w:pPr>
      <w:r>
        <w:t xml:space="preserve">выполнять поручения и предоставлять сведения по запросам органов государственной власти, органов местного самоуправления и организаций по вопросам, </w:t>
      </w:r>
      <w:proofErr w:type="spellStart"/>
      <w:r>
        <w:t>отнесенным</w:t>
      </w:r>
      <w:proofErr w:type="spellEnd"/>
      <w:r>
        <w:t xml:space="preserve"> к компетенции Отдела, в установленном порядке;</w:t>
      </w:r>
    </w:p>
    <w:p w14:paraId="501F60CF" w14:textId="77777777" w:rsidR="005E5EFC" w:rsidRDefault="00000000">
      <w:pPr>
        <w:pStyle w:val="11"/>
        <w:numPr>
          <w:ilvl w:val="0"/>
          <w:numId w:val="10"/>
        </w:numPr>
        <w:tabs>
          <w:tab w:val="left" w:pos="1086"/>
        </w:tabs>
        <w:ind w:firstLine="720"/>
        <w:jc w:val="both"/>
      </w:pPr>
      <w:r>
        <w:t>участвовать в обеспечении населения Нязепетровского муниципального округа информацией по вопросам, входящим в компетенцию Отдела;</w:t>
      </w:r>
    </w:p>
    <w:p w14:paraId="5ED1BCA4" w14:textId="77777777" w:rsidR="005E5EFC" w:rsidRDefault="00000000">
      <w:pPr>
        <w:pStyle w:val="11"/>
        <w:numPr>
          <w:ilvl w:val="0"/>
          <w:numId w:val="10"/>
        </w:numPr>
        <w:tabs>
          <w:tab w:val="left" w:pos="1095"/>
        </w:tabs>
        <w:spacing w:after="260"/>
        <w:ind w:firstLine="720"/>
        <w:jc w:val="both"/>
      </w:pPr>
      <w:r>
        <w:t>не разглашать сведения, касающиеся коммерческой тайны организаций, обеспечивать режим конфиденциальности при обработке информации, содержащей персональные данные и/или сведения для служебного пользования.</w:t>
      </w:r>
    </w:p>
    <w:p w14:paraId="2F3EB872" w14:textId="77777777" w:rsidR="005E5EFC" w:rsidRDefault="00000000">
      <w:pPr>
        <w:pStyle w:val="11"/>
        <w:spacing w:after="260"/>
        <w:ind w:firstLine="0"/>
        <w:jc w:val="center"/>
      </w:pPr>
      <w:r>
        <w:t>V. Организация деятельности Отдела</w:t>
      </w:r>
    </w:p>
    <w:p w14:paraId="1436B13A" w14:textId="77777777" w:rsidR="005E5EFC" w:rsidRDefault="00000000">
      <w:pPr>
        <w:pStyle w:val="11"/>
        <w:numPr>
          <w:ilvl w:val="0"/>
          <w:numId w:val="8"/>
        </w:numPr>
        <w:tabs>
          <w:tab w:val="left" w:pos="1182"/>
        </w:tabs>
        <w:ind w:firstLine="720"/>
        <w:jc w:val="both"/>
      </w:pPr>
      <w:r>
        <w:lastRenderedPageBreak/>
        <w:t>Отделом руководит начальник отдела общественной безопасности администрации Нязепетровского муниципального округа.</w:t>
      </w:r>
    </w:p>
    <w:p w14:paraId="1139C04F" w14:textId="77777777" w:rsidR="005E5EFC" w:rsidRDefault="00000000">
      <w:pPr>
        <w:pStyle w:val="11"/>
        <w:numPr>
          <w:ilvl w:val="0"/>
          <w:numId w:val="8"/>
        </w:numPr>
        <w:tabs>
          <w:tab w:val="left" w:pos="1167"/>
        </w:tabs>
        <w:ind w:firstLine="720"/>
        <w:jc w:val="both"/>
      </w:pPr>
      <w:r>
        <w:t>Начальник отдела общественной безопасности администрации Нязепетровского муниципального округа:</w:t>
      </w:r>
    </w:p>
    <w:p w14:paraId="6F93600D" w14:textId="77777777" w:rsidR="005E5EFC" w:rsidRDefault="00000000">
      <w:pPr>
        <w:pStyle w:val="11"/>
        <w:numPr>
          <w:ilvl w:val="0"/>
          <w:numId w:val="11"/>
        </w:numPr>
        <w:tabs>
          <w:tab w:val="left" w:pos="1071"/>
        </w:tabs>
        <w:ind w:firstLine="720"/>
        <w:jc w:val="both"/>
      </w:pPr>
      <w:r>
        <w:t>осуществляет общее руководство деятельностью Отдела;</w:t>
      </w:r>
    </w:p>
    <w:p w14:paraId="03D8CC43" w14:textId="77777777" w:rsidR="005E5EFC" w:rsidRDefault="00000000">
      <w:pPr>
        <w:pStyle w:val="11"/>
        <w:numPr>
          <w:ilvl w:val="0"/>
          <w:numId w:val="11"/>
        </w:numPr>
        <w:tabs>
          <w:tab w:val="left" w:pos="1086"/>
        </w:tabs>
        <w:ind w:firstLine="720"/>
        <w:jc w:val="both"/>
      </w:pPr>
      <w:r>
        <w:t>организует работу Отдела, подготавливает в пределах своей компетенции проекты постановлений и распоряжений, принимает решения, проводит совещания;</w:t>
      </w:r>
    </w:p>
    <w:p w14:paraId="2F20CB6E" w14:textId="77777777" w:rsidR="005E5EFC" w:rsidRDefault="00000000">
      <w:pPr>
        <w:pStyle w:val="11"/>
        <w:numPr>
          <w:ilvl w:val="0"/>
          <w:numId w:val="11"/>
        </w:numPr>
        <w:tabs>
          <w:tab w:val="left" w:pos="1086"/>
        </w:tabs>
        <w:ind w:firstLine="720"/>
        <w:jc w:val="both"/>
      </w:pPr>
      <w:r>
        <w:t>осуществляет общее руководство единой дежурно-диспетчерской службой Нязепетровского муниципального округа;</w:t>
      </w:r>
    </w:p>
    <w:p w14:paraId="1829116E" w14:textId="77777777" w:rsidR="005E5EFC" w:rsidRDefault="00000000">
      <w:pPr>
        <w:pStyle w:val="11"/>
        <w:numPr>
          <w:ilvl w:val="0"/>
          <w:numId w:val="11"/>
        </w:numPr>
        <w:tabs>
          <w:tab w:val="left" w:pos="1076"/>
        </w:tabs>
        <w:ind w:firstLine="720"/>
        <w:jc w:val="both"/>
      </w:pPr>
      <w:r>
        <w:t>осуществляет иные полномочия в соответствии с законодательством Российской Федерации и Челябинской области.</w:t>
      </w:r>
    </w:p>
    <w:sectPr w:rsidR="005E5EFC">
      <w:pgSz w:w="11900" w:h="16840"/>
      <w:pgMar w:top="1000" w:right="1105" w:bottom="1274" w:left="840" w:header="572" w:footer="8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2169" w14:textId="77777777" w:rsidR="00BE3B72" w:rsidRDefault="00BE3B72">
      <w:r>
        <w:separator/>
      </w:r>
    </w:p>
  </w:endnote>
  <w:endnote w:type="continuationSeparator" w:id="0">
    <w:p w14:paraId="27FD1068" w14:textId="77777777" w:rsidR="00BE3B72" w:rsidRDefault="00BE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D9167" w14:textId="77777777" w:rsidR="00BE3B72" w:rsidRDefault="00BE3B72"/>
  </w:footnote>
  <w:footnote w:type="continuationSeparator" w:id="0">
    <w:p w14:paraId="31C93B14" w14:textId="77777777" w:rsidR="00BE3B72" w:rsidRDefault="00BE3B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49AF"/>
    <w:multiLevelType w:val="multilevel"/>
    <w:tmpl w:val="27E4E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70551"/>
    <w:multiLevelType w:val="multilevel"/>
    <w:tmpl w:val="43E622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9967BC"/>
    <w:multiLevelType w:val="multilevel"/>
    <w:tmpl w:val="DAC08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773F6"/>
    <w:multiLevelType w:val="multilevel"/>
    <w:tmpl w:val="DF94B12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F70DB"/>
    <w:multiLevelType w:val="multilevel"/>
    <w:tmpl w:val="C448A9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5D68FE"/>
    <w:multiLevelType w:val="multilevel"/>
    <w:tmpl w:val="5BD6A54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564"/>
    <w:multiLevelType w:val="multilevel"/>
    <w:tmpl w:val="4484F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6F0E41"/>
    <w:multiLevelType w:val="multilevel"/>
    <w:tmpl w:val="F7D2C9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FB3DAA"/>
    <w:multiLevelType w:val="multilevel"/>
    <w:tmpl w:val="CA281C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F61B2"/>
    <w:multiLevelType w:val="multilevel"/>
    <w:tmpl w:val="5CE89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F64D13"/>
    <w:multiLevelType w:val="multilevel"/>
    <w:tmpl w:val="494A0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9228359">
    <w:abstractNumId w:val="6"/>
  </w:num>
  <w:num w:numId="2" w16cid:durableId="2095466695">
    <w:abstractNumId w:val="8"/>
  </w:num>
  <w:num w:numId="3" w16cid:durableId="1546792237">
    <w:abstractNumId w:val="10"/>
  </w:num>
  <w:num w:numId="4" w16cid:durableId="439878020">
    <w:abstractNumId w:val="7"/>
  </w:num>
  <w:num w:numId="5" w16cid:durableId="2109229163">
    <w:abstractNumId w:val="2"/>
  </w:num>
  <w:num w:numId="6" w16cid:durableId="1932931849">
    <w:abstractNumId w:val="5"/>
  </w:num>
  <w:num w:numId="7" w16cid:durableId="1085878579">
    <w:abstractNumId w:val="1"/>
  </w:num>
  <w:num w:numId="8" w16cid:durableId="713306598">
    <w:abstractNumId w:val="3"/>
  </w:num>
  <w:num w:numId="9" w16cid:durableId="649406261">
    <w:abstractNumId w:val="4"/>
  </w:num>
  <w:num w:numId="10" w16cid:durableId="204487295">
    <w:abstractNumId w:val="0"/>
  </w:num>
  <w:num w:numId="11" w16cid:durableId="563956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FC"/>
    <w:rsid w:val="00323082"/>
    <w:rsid w:val="005E5EFC"/>
    <w:rsid w:val="00B31FC0"/>
    <w:rsid w:val="00B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529A"/>
  <w15:docId w15:val="{48EC0667-BDC8-4325-8952-275F5BC3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42C8F"/>
      <w:w w:val="7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330"/>
      <w:ind w:firstLine="31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pPr>
      <w:spacing w:after="480"/>
      <w:ind w:right="1440"/>
      <w:jc w:val="right"/>
      <w:outlineLvl w:val="2"/>
    </w:pPr>
    <w:rPr>
      <w:rFonts w:ascii="Arial Narrow" w:eastAsia="Arial Narrow" w:hAnsi="Arial Narrow" w:cs="Arial Narrow"/>
      <w:color w:val="442C8F"/>
      <w:w w:val="7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</cp:lastModifiedBy>
  <cp:revision>2</cp:revision>
  <dcterms:created xsi:type="dcterms:W3CDTF">2025-06-26T09:43:00Z</dcterms:created>
  <dcterms:modified xsi:type="dcterms:W3CDTF">2025-06-26T09:45:00Z</dcterms:modified>
</cp:coreProperties>
</file>