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5" w:type="dxa"/>
        <w:tblInd w:w="93" w:type="dxa"/>
        <w:tblLayout w:type="fixed"/>
        <w:tblLook w:val="04A0"/>
      </w:tblPr>
      <w:tblGrid>
        <w:gridCol w:w="9735"/>
      </w:tblGrid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</w:tc>
      </w:tr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решению Собрания депутатов </w:t>
            </w:r>
          </w:p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Нязепетровского муниципального района</w:t>
            </w:r>
          </w:p>
        </w:tc>
      </w:tr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бюджете Нязепетровского</w:t>
            </w:r>
          </w:p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района на 202</w:t>
            </w:r>
            <w:r w:rsidR="002864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 </w:t>
            </w:r>
          </w:p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на плановый период 202</w:t>
            </w:r>
            <w:r w:rsidR="0028648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и 202</w:t>
            </w:r>
            <w:r w:rsidR="0028648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годов»</w:t>
            </w:r>
          </w:p>
        </w:tc>
      </w:tr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</w:t>
            </w:r>
            <w:r w:rsidR="00F10D63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декабря 20</w:t>
            </w:r>
            <w:r w:rsidR="0028648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года № </w:t>
            </w:r>
            <w:r w:rsidR="00F10D63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</w:tbl>
    <w:p w:rsidR="002F5D98" w:rsidRDefault="002F5D98" w:rsidP="002F5D98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:rsidR="002F5D98" w:rsidRDefault="002F5D98" w:rsidP="002F5D98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главных администраторов доходов бюджета муниципального района</w:t>
      </w:r>
    </w:p>
    <w:tbl>
      <w:tblPr>
        <w:tblW w:w="9930" w:type="dxa"/>
        <w:tblInd w:w="-12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7"/>
        <w:gridCol w:w="2554"/>
        <w:gridCol w:w="6087"/>
        <w:gridCol w:w="12"/>
      </w:tblGrid>
      <w:tr w:rsidR="002F5D98" w:rsidTr="003641DA">
        <w:trPr>
          <w:cantSplit/>
          <w:trHeight w:val="496"/>
        </w:trPr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F5D98" w:rsidRDefault="002F5D98" w:rsidP="00F10D63">
            <w:pPr>
              <w:spacing w:beforeLines="20" w:afterLines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F5D98" w:rsidRDefault="002F5D98" w:rsidP="00F10D63">
            <w:pPr>
              <w:spacing w:beforeLines="20" w:afterLines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администратора доходов бюджета муниципального района, кода бюджетной классификации Российской Федерации</w:t>
            </w:r>
          </w:p>
        </w:tc>
      </w:tr>
      <w:tr w:rsidR="002F5D98" w:rsidTr="00C73611">
        <w:trPr>
          <w:cantSplit/>
          <w:trHeight w:val="10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F5D98" w:rsidRDefault="002F5D98" w:rsidP="00F10D63">
            <w:pPr>
              <w:spacing w:beforeLines="20" w:afterLines="4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главного </w:t>
            </w:r>
            <w:proofErr w:type="spellStart"/>
            <w:r>
              <w:rPr>
                <w:sz w:val="24"/>
                <w:szCs w:val="24"/>
              </w:rPr>
              <w:t>админи-стратора</w:t>
            </w:r>
            <w:proofErr w:type="spellEnd"/>
            <w:r>
              <w:rPr>
                <w:sz w:val="24"/>
                <w:szCs w:val="24"/>
              </w:rPr>
              <w:t xml:space="preserve"> доходов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F5D98" w:rsidRDefault="002F5D98" w:rsidP="00F10D63">
            <w:pPr>
              <w:spacing w:beforeLines="20" w:afterLines="4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доходов бюджета муниципального района</w:t>
            </w:r>
          </w:p>
        </w:tc>
        <w:tc>
          <w:tcPr>
            <w:tcW w:w="6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98" w:rsidRDefault="002F5D98">
            <w:pPr>
              <w:rPr>
                <w:sz w:val="24"/>
                <w:szCs w:val="24"/>
              </w:rPr>
            </w:pPr>
          </w:p>
        </w:tc>
      </w:tr>
      <w:tr w:rsidR="002F5D98" w:rsidTr="003641DA">
        <w:trPr>
          <w:gridAfter w:val="1"/>
          <w:wAfter w:w="12" w:type="dxa"/>
          <w:trHeight w:val="3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5D98" w:rsidRDefault="002F5D9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5D98" w:rsidRDefault="002F5D98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5D98" w:rsidRDefault="002F5D98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Нязепетровского муниципального района</w:t>
            </w:r>
          </w:p>
        </w:tc>
      </w:tr>
      <w:tr w:rsidR="00DA0229" w:rsidTr="003641DA">
        <w:trPr>
          <w:gridAfter w:val="1"/>
          <w:wAfter w:w="12" w:type="dxa"/>
          <w:trHeight w:val="132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0229" w:rsidRDefault="00DA022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0229" w:rsidRDefault="00DA022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1 16 01157 01 0000 140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0229" w:rsidRDefault="00DA022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>
              <w:rPr>
                <w:sz w:val="24"/>
                <w:szCs w:val="24"/>
              </w:rPr>
              <w:t>неперечислением</w:t>
            </w:r>
            <w:proofErr w:type="spellEnd"/>
            <w:r>
              <w:rPr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  </w:t>
            </w:r>
          </w:p>
        </w:tc>
      </w:tr>
      <w:tr w:rsidR="00295EA9" w:rsidTr="003641DA">
        <w:trPr>
          <w:gridAfter w:val="1"/>
          <w:wAfter w:w="12" w:type="dxa"/>
          <w:trHeight w:val="132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2 02 40014 05 0000 150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95EA9" w:rsidTr="003641DA">
        <w:trPr>
          <w:gridAfter w:val="1"/>
          <w:wAfter w:w="12" w:type="dxa"/>
          <w:trHeight w:val="51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Собрание депутатов Нязепетровского муниципального района</w:t>
            </w:r>
            <w:r w:rsidR="009279DB">
              <w:rPr>
                <w:b/>
                <w:sz w:val="24"/>
                <w:szCs w:val="24"/>
              </w:rPr>
              <w:t xml:space="preserve"> Челябинской области</w:t>
            </w:r>
            <w:r w:rsidR="00C914A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95EA9" w:rsidTr="003641DA">
        <w:trPr>
          <w:gridAfter w:val="1"/>
          <w:wAfter w:w="12" w:type="dxa"/>
          <w:trHeight w:val="41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Администрация Нязепетровского муниципального района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40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1 08 07150 01 0000 110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295EA9" w:rsidTr="005D1C97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1 13 01540 05 0000 130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1 16 10062 05 0000 140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</w:t>
            </w:r>
            <w:r>
              <w:rPr>
                <w:sz w:val="24"/>
                <w:szCs w:val="24"/>
              </w:rPr>
              <w:lastRenderedPageBreak/>
              <w:t>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1 16 10082 05 0000 140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</w:t>
            </w:r>
            <w:r w:rsidR="00CB0253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фонда  муниципального района, в связи с односторонним отказом исполнителя (подрядчика) от его исполнения </w:t>
            </w:r>
          </w:p>
        </w:tc>
      </w:tr>
      <w:tr w:rsidR="004761BE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61BE" w:rsidRDefault="004761B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61BE" w:rsidRDefault="004761BE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1 17 15030 05 0000 150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61BE" w:rsidRDefault="004761BE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2 02 20041 05 0000 150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2 02 27112 05 0000 150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D03BC8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03BC8" w:rsidRDefault="00D03B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2 02 25228 05 0000 150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Субсидии бюджетам муниципальных районов на оснащение объектов спортивной инфраструктуры спортивно- технологическим оборудованием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2 02 25555 05 0000 150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Субсидии бюджетам муниципальных районов на реализацию программ формирования современной городской среды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2 02 25497 05 0000 150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2 02 25527 05 0000 150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6B309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</w:t>
            </w:r>
            <w:r w:rsidR="006B3098">
              <w:rPr>
                <w:sz w:val="24"/>
                <w:szCs w:val="24"/>
              </w:rPr>
              <w:t xml:space="preserve"> в субъектах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95EA9" w:rsidTr="00DB0213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2 02 35930 05 0000 150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2 02 35120 05 0000 150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78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127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822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  <w:p w:rsidR="00295EA9" w:rsidRDefault="00295EA9"/>
          <w:p w:rsidR="00295EA9" w:rsidRDefault="00295EA9"/>
          <w:p w:rsidR="00295EA9" w:rsidRDefault="00295EA9">
            <w:pPr>
              <w:jc w:val="center"/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2 02 40014 05 0000 150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B3098" w:rsidTr="00F423C7">
        <w:trPr>
          <w:gridAfter w:val="1"/>
          <w:wAfter w:w="12" w:type="dxa"/>
          <w:trHeight w:val="4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098" w:rsidRDefault="006B3098" w:rsidP="00AE77C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Прочие межбюджетные трансферты, передаваемые </w:t>
            </w:r>
            <w:r w:rsidR="00AE77CC">
              <w:rPr>
                <w:snapToGrid w:val="0"/>
                <w:sz w:val="24"/>
                <w:szCs w:val="24"/>
              </w:rPr>
              <w:t>б</w:t>
            </w:r>
            <w:r>
              <w:rPr>
                <w:snapToGrid w:val="0"/>
                <w:sz w:val="24"/>
                <w:szCs w:val="24"/>
              </w:rPr>
              <w:t>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Комитет по управлению муниципальным имуществом администрации Нязепетровского муниципального района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1 11 01050 05 0000 120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1 11 05013 05 0000 120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95EA9" w:rsidTr="003641DA">
        <w:trPr>
          <w:gridAfter w:val="1"/>
          <w:wAfter w:w="12" w:type="dxa"/>
          <w:trHeight w:val="13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1 11 05025 05 0000 120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1 11 05027 05 0000 120</w:t>
            </w:r>
          </w:p>
          <w:p w:rsidR="00295EA9" w:rsidRDefault="00295EA9">
            <w:pPr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1 11 05075 05 0000 120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295EA9" w:rsidTr="003641DA">
        <w:trPr>
          <w:gridAfter w:val="1"/>
          <w:wAfter w:w="12" w:type="dxa"/>
          <w:trHeight w:val="84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1 11 07015 05 0000 120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1 11 08050 05 0000 120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1 11 09045 05 0000 120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1 14 02053 05 0000 410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</w:t>
            </w:r>
            <w:r>
              <w:rPr>
                <w:sz w:val="24"/>
                <w:szCs w:val="24"/>
              </w:rPr>
              <w:lastRenderedPageBreak/>
              <w:t>имущества муниципальных бюджетных и  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95EA9" w:rsidTr="003641DA">
        <w:trPr>
          <w:gridAfter w:val="1"/>
          <w:wAfter w:w="12" w:type="dxa"/>
          <w:trHeight w:val="146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1 14 02053 05 0000 440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95EA9" w:rsidTr="003641DA">
        <w:trPr>
          <w:gridAfter w:val="1"/>
          <w:wAfter w:w="12" w:type="dxa"/>
          <w:trHeight w:val="793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1 14 06013 05 0000 430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95EA9" w:rsidTr="00E13E4F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1 14 06025 05 0000 430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26204" w:rsidTr="00E13E4F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26204" w:rsidRDefault="00D2620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26204" w:rsidRDefault="00D26204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1 14 13050 05 0000 410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26204" w:rsidRDefault="00D2620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295EA9" w:rsidTr="003641DA">
        <w:trPr>
          <w:gridAfter w:val="1"/>
          <w:wAfter w:w="12" w:type="dxa"/>
          <w:trHeight w:val="82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1 16 10032 05 0000 140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031DD0" w:rsidRDefault="00295EA9" w:rsidP="00B441C1">
            <w:pPr>
              <w:pStyle w:val="a7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95EA9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  <w:p w:rsidR="00295EA9" w:rsidRDefault="00295EA9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2 02 35082 05 0000 150</w:t>
            </w:r>
          </w:p>
          <w:p w:rsidR="00295EA9" w:rsidRDefault="00295E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B3098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2 02 20079 05 0000 150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098" w:rsidRDefault="006B3098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295EA9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Нязепетровского муниципального района</w:t>
            </w:r>
          </w:p>
        </w:tc>
      </w:tr>
      <w:tr w:rsidR="00295EA9" w:rsidTr="004C559E">
        <w:trPr>
          <w:gridAfter w:val="1"/>
          <w:wAfter w:w="12" w:type="dxa"/>
          <w:trHeight w:val="12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1 18 02500 05 0000 150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2 02 15001 05 0000 150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  <w:r w:rsidR="006B3098">
              <w:rPr>
                <w:snapToGrid w:val="0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2 02 15002 05 0000 150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261312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1312" w:rsidRDefault="002613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1312" w:rsidRDefault="00261312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2 02 15009 05 0000 150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61312" w:rsidRDefault="0026131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бюджетам муниципальных районов на частичную компенсацию дополнительных расходов на </w:t>
            </w:r>
            <w:r>
              <w:rPr>
                <w:sz w:val="24"/>
                <w:szCs w:val="24"/>
              </w:rPr>
              <w:lastRenderedPageBreak/>
              <w:t>повышение оплаты труда работников бюджетной сферы и иные цели</w:t>
            </w:r>
          </w:p>
        </w:tc>
      </w:tr>
      <w:tr w:rsidR="00295EA9" w:rsidTr="00DE7923">
        <w:trPr>
          <w:gridAfter w:val="1"/>
          <w:wAfter w:w="12" w:type="dxa"/>
          <w:trHeight w:val="28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2 02 35118 05 0000 150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95EA9" w:rsidTr="00320205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825</w:t>
            </w:r>
          </w:p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2 08 05000 05 0000 150</w:t>
            </w:r>
          </w:p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825</w:t>
            </w:r>
          </w:p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2 18 60010 05 0000 150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95EA9" w:rsidTr="003641DA">
        <w:trPr>
          <w:gridAfter w:val="1"/>
          <w:wAfter w:w="12" w:type="dxa"/>
          <w:trHeight w:val="66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15A04" w:rsidRDefault="00295EA9" w:rsidP="00F15A04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826    </w:t>
            </w:r>
          </w:p>
          <w:p w:rsidR="00F15A04" w:rsidRDefault="00F15A04" w:rsidP="00F15A04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</w:p>
          <w:p w:rsidR="00295EA9" w:rsidRPr="00F15A04" w:rsidRDefault="00295EA9" w:rsidP="00F15A04">
            <w:pPr>
              <w:pStyle w:val="a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11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  <w:p w:rsidR="00D03BC8" w:rsidRDefault="00D03BC8">
            <w:pPr>
              <w:pStyle w:val="a5"/>
              <w:jc w:val="center"/>
              <w:rPr>
                <w:sz w:val="24"/>
                <w:szCs w:val="24"/>
              </w:rPr>
            </w:pPr>
          </w:p>
          <w:p w:rsidR="00D03BC8" w:rsidRDefault="00D03BC8">
            <w:pPr>
              <w:pStyle w:val="a5"/>
              <w:jc w:val="center"/>
              <w:rPr>
                <w:sz w:val="24"/>
                <w:szCs w:val="24"/>
              </w:rPr>
            </w:pPr>
          </w:p>
          <w:p w:rsidR="00D03BC8" w:rsidRDefault="00D03BC8">
            <w:pPr>
              <w:pStyle w:val="a5"/>
              <w:jc w:val="center"/>
              <w:rPr>
                <w:sz w:val="24"/>
                <w:szCs w:val="24"/>
              </w:rPr>
            </w:pPr>
          </w:p>
          <w:p w:rsidR="00D03BC8" w:rsidRDefault="00D03BC8">
            <w:pPr>
              <w:pStyle w:val="a5"/>
              <w:jc w:val="center"/>
              <w:rPr>
                <w:sz w:val="24"/>
                <w:szCs w:val="24"/>
              </w:rPr>
            </w:pPr>
          </w:p>
          <w:p w:rsidR="00D03BC8" w:rsidRDefault="00D03B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  <w:p w:rsidR="0019036D" w:rsidRDefault="0019036D">
            <w:pPr>
              <w:pStyle w:val="a5"/>
              <w:jc w:val="center"/>
              <w:rPr>
                <w:sz w:val="24"/>
                <w:szCs w:val="24"/>
              </w:rPr>
            </w:pPr>
          </w:p>
          <w:p w:rsidR="0019036D" w:rsidRDefault="0019036D">
            <w:pPr>
              <w:pStyle w:val="a5"/>
              <w:jc w:val="center"/>
              <w:rPr>
                <w:sz w:val="24"/>
                <w:szCs w:val="24"/>
              </w:rPr>
            </w:pPr>
          </w:p>
          <w:p w:rsidR="0019036D" w:rsidRDefault="0019036D">
            <w:pPr>
              <w:pStyle w:val="a5"/>
              <w:jc w:val="center"/>
              <w:rPr>
                <w:sz w:val="24"/>
                <w:szCs w:val="24"/>
              </w:rPr>
            </w:pPr>
          </w:p>
          <w:p w:rsidR="0019036D" w:rsidRDefault="0019036D">
            <w:pPr>
              <w:pStyle w:val="a5"/>
              <w:jc w:val="center"/>
              <w:rPr>
                <w:sz w:val="24"/>
                <w:szCs w:val="24"/>
              </w:rPr>
            </w:pP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</w:p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D03BC8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2 02 25255</w:t>
            </w:r>
            <w:r w:rsidR="00295EA9">
              <w:rPr>
                <w:snapToGrid w:val="0"/>
                <w:sz w:val="24"/>
                <w:szCs w:val="24"/>
              </w:rPr>
              <w:t xml:space="preserve"> 05 0000 150</w:t>
            </w:r>
          </w:p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</w:t>
            </w:r>
            <w:r w:rsidR="0019036D">
              <w:rPr>
                <w:snapToGrid w:val="0"/>
                <w:sz w:val="24"/>
                <w:szCs w:val="24"/>
              </w:rPr>
              <w:t>5304</w:t>
            </w:r>
            <w:r>
              <w:rPr>
                <w:snapToGrid w:val="0"/>
                <w:sz w:val="24"/>
                <w:szCs w:val="24"/>
              </w:rPr>
              <w:t xml:space="preserve"> 05 0000 150</w:t>
            </w:r>
          </w:p>
          <w:p w:rsidR="0019036D" w:rsidRDefault="0019036D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9036D" w:rsidRDefault="0019036D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9036D" w:rsidRDefault="0019036D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9036D" w:rsidRDefault="0019036D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2 02 25169 05 0000 150</w:t>
            </w: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2 02 25210 05 0000 150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D03BC8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  <w:p w:rsidR="0019036D" w:rsidRDefault="0019036D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Субсидии бюджетам муниципальных районов на создание (обновление) материально- 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1601FC" w:rsidTr="003641DA">
        <w:trPr>
          <w:gridAfter w:val="1"/>
          <w:wAfter w:w="12" w:type="dxa"/>
          <w:trHeight w:val="11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601FC" w:rsidTr="003641DA">
        <w:trPr>
          <w:gridAfter w:val="1"/>
          <w:wAfter w:w="12" w:type="dxa"/>
          <w:trHeight w:val="11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601FC" w:rsidRDefault="001601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601FC" w:rsidRDefault="001601FC">
            <w:pPr>
              <w:pStyle w:val="a5"/>
              <w:rPr>
                <w:snapToGrid w:val="0"/>
                <w:sz w:val="24"/>
                <w:szCs w:val="24"/>
              </w:rPr>
            </w:pPr>
          </w:p>
        </w:tc>
      </w:tr>
      <w:tr w:rsidR="0019036D" w:rsidTr="003641DA">
        <w:trPr>
          <w:gridAfter w:val="1"/>
          <w:wAfter w:w="12" w:type="dxa"/>
          <w:trHeight w:val="11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9036D" w:rsidRDefault="0019036D" w:rsidP="00C914AF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9036D" w:rsidRDefault="0019036D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9036D" w:rsidRDefault="0019036D">
            <w:pPr>
              <w:pStyle w:val="a5"/>
              <w:rPr>
                <w:snapToGrid w:val="0"/>
                <w:sz w:val="24"/>
                <w:szCs w:val="24"/>
              </w:rPr>
            </w:pPr>
          </w:p>
        </w:tc>
      </w:tr>
      <w:tr w:rsidR="00D03BC8" w:rsidTr="0013570D">
        <w:trPr>
          <w:gridAfter w:val="1"/>
          <w:wAfter w:w="12" w:type="dxa"/>
          <w:trHeight w:val="6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03BC8" w:rsidRDefault="00D03B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03BC8" w:rsidRDefault="00D03BC8">
            <w:pPr>
              <w:pStyle w:val="a5"/>
              <w:rPr>
                <w:snapToGrid w:val="0"/>
                <w:sz w:val="24"/>
                <w:szCs w:val="24"/>
              </w:rPr>
            </w:pPr>
          </w:p>
        </w:tc>
      </w:tr>
      <w:tr w:rsidR="00295EA9" w:rsidTr="003641DA">
        <w:trPr>
          <w:gridAfter w:val="1"/>
          <w:wAfter w:w="12" w:type="dxa"/>
          <w:trHeight w:val="6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FD2825" w:rsidP="00FD282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295EA9">
              <w:rPr>
                <w:sz w:val="24"/>
                <w:szCs w:val="24"/>
              </w:rPr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F07912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  <w:p w:rsidR="00273D49" w:rsidRDefault="00273D49" w:rsidP="00F07912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273D49" w:rsidRDefault="00273D49" w:rsidP="00F07912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B6635E" w:rsidP="00F0791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</w:t>
            </w:r>
            <w:r w:rsidR="00273D49">
              <w:rPr>
                <w:sz w:val="24"/>
                <w:szCs w:val="24"/>
              </w:rPr>
              <w:t>0029 05 0000 150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273D4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3D49" w:rsidRDefault="00273D49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3D49" w:rsidRDefault="00273D49" w:rsidP="00F0791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2 02 45303 05 0000 150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3D49" w:rsidRDefault="00273D4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 бюджетам </w:t>
            </w:r>
            <w:r w:rsidR="00F07912">
              <w:rPr>
                <w:sz w:val="24"/>
                <w:szCs w:val="24"/>
              </w:rPr>
              <w:t>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95EA9" w:rsidTr="003641DA">
        <w:trPr>
          <w:gridAfter w:val="1"/>
          <w:wAfter w:w="12" w:type="dxa"/>
          <w:trHeight w:val="55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администрации Нязепетровского муниципального района</w:t>
            </w:r>
          </w:p>
        </w:tc>
      </w:tr>
      <w:tr w:rsidR="00295EA9" w:rsidTr="003641DA">
        <w:trPr>
          <w:gridAfter w:val="1"/>
          <w:wAfter w:w="12" w:type="dxa"/>
          <w:trHeight w:val="79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2 02 25467 05 0000 150</w:t>
            </w:r>
          </w:p>
          <w:p w:rsidR="00295EA9" w:rsidRDefault="00295EA9">
            <w:pPr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95EA9" w:rsidTr="003641DA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2 02 25519 05 0000 150</w:t>
            </w:r>
          </w:p>
          <w:p w:rsidR="00295EA9" w:rsidRDefault="00295EA9">
            <w:pPr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295EA9" w:rsidTr="003641DA">
        <w:trPr>
          <w:gridAfter w:val="1"/>
          <w:wAfter w:w="12" w:type="dxa"/>
          <w:trHeight w:val="33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социальной</w:t>
            </w:r>
            <w:r w:rsidR="00493E8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защиты</w:t>
            </w:r>
            <w:r w:rsidR="00C914A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населения  администрации</w:t>
            </w:r>
            <w:r w:rsidR="00C914A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Нязепетровского муниципального района</w:t>
            </w:r>
          </w:p>
        </w:tc>
      </w:tr>
      <w:tr w:rsidR="00295EA9" w:rsidTr="0013570D">
        <w:trPr>
          <w:gridAfter w:val="1"/>
          <w:wAfter w:w="12" w:type="dxa"/>
          <w:trHeight w:val="168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95EA9" w:rsidTr="0013570D">
        <w:trPr>
          <w:gridAfter w:val="1"/>
          <w:wAfter w:w="12" w:type="dxa"/>
          <w:trHeight w:val="645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2 02 30013 05 0000 150</w:t>
            </w:r>
          </w:p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2 02 30022 05 0000 150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2 02 30027 05 0000 150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2 02 35220 05 0000 150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2 02 35250 05 0000 150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2 02 35280 05 0000 150</w:t>
            </w:r>
          </w:p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Субвенции бюджетам муниципальных районов на выплату инвалидам компенсаций страховых премий по договорам обязательного страхования гражданской </w:t>
            </w:r>
            <w:r>
              <w:rPr>
                <w:snapToGrid w:val="0"/>
                <w:sz w:val="24"/>
                <w:szCs w:val="24"/>
              </w:rPr>
              <w:lastRenderedPageBreak/>
              <w:t>ответственности владельцев транспортных средств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2 02 35380 05 0000 150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pacing w:val="2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</w:t>
            </w:r>
            <w:r w:rsidR="00C914AF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2 02 35137 05 0000 150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2 02 35462 05 0000 150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7F6D69" w:rsidRDefault="007F6D69" w:rsidP="007F6D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Комитет по управлению муниципальным имуществом администрации Нязепетровского муниципального района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7F6D69" w:rsidRDefault="007F6D69" w:rsidP="007F6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1 11 05013 13 0000 120     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814397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 w:rsidR="0081439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1 14 06013 13 0000 430     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814397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 w:rsidR="0081439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7F6D69" w:rsidTr="003641DA">
        <w:trPr>
          <w:gridAfter w:val="1"/>
          <w:wAfter w:w="12" w:type="dxa"/>
          <w:trHeight w:val="72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Доходы бюджета муниципального района, администрируемые органами исполнительной власти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1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дорожного хозяйства и транспорта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1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C52646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C52646">
              <w:rPr>
                <w:bCs/>
                <w:sz w:val="24"/>
                <w:szCs w:val="24"/>
              </w:rPr>
              <w:t>006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5E7B1E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57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286080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286080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57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1 16 01157 01 0000 140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</w:t>
            </w:r>
            <w:r>
              <w:rPr>
                <w:sz w:val="24"/>
                <w:szCs w:val="24"/>
              </w:rPr>
              <w:lastRenderedPageBreak/>
              <w:t xml:space="preserve">использованием бюджетных средств, невозвратом либо несвоевременным возвратом бюджетного кредита, </w:t>
            </w:r>
            <w:proofErr w:type="spellStart"/>
            <w:r>
              <w:rPr>
                <w:sz w:val="24"/>
                <w:szCs w:val="24"/>
              </w:rPr>
              <w:t>неперечислением</w:t>
            </w:r>
            <w:proofErr w:type="spellEnd"/>
            <w:r>
              <w:rPr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  </w:t>
            </w:r>
          </w:p>
        </w:tc>
      </w:tr>
      <w:tr w:rsidR="007F6D69" w:rsidTr="003641DA">
        <w:trPr>
          <w:gridAfter w:val="1"/>
          <w:wAfter w:w="12" w:type="dxa"/>
          <w:trHeight w:val="57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F84FF4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F84FF4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57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5E7B1E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6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008</w:t>
            </w:r>
          </w:p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сельского хозяйства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</w:p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1 16 01143 01 0000 140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F84FF4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F84FF4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</w:p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F84FF4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F84FF4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60D91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D60D91">
              <w:rPr>
                <w:sz w:val="24"/>
                <w:szCs w:val="24"/>
                <w:vertAlign w:val="superscript"/>
              </w:rPr>
              <w:t>3,4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1 16 01333 01 0000 140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F84FF4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</w:t>
            </w:r>
            <w:r>
              <w:rPr>
                <w:sz w:val="24"/>
                <w:szCs w:val="24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C52646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52646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C52646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Министерство экологии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C52646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 w:rsidRPr="00C52646">
              <w:rPr>
                <w:sz w:val="24"/>
                <w:szCs w:val="24"/>
              </w:rPr>
              <w:t>009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C52646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1 16 11050 01 0000 140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строительства и инфраструктуры Челябинской области</w:t>
            </w:r>
          </w:p>
        </w:tc>
      </w:tr>
      <w:tr w:rsidR="007F6D69" w:rsidTr="00F423C7">
        <w:trPr>
          <w:gridAfter w:val="1"/>
          <w:wAfter w:w="12" w:type="dxa"/>
          <w:trHeight w:val="2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F84FF4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F84FF4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F423C7">
        <w:trPr>
          <w:gridAfter w:val="1"/>
          <w:wAfter w:w="12" w:type="dxa"/>
          <w:trHeight w:val="2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F84FF4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F84FF4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8725C1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725C1">
              <w:rPr>
                <w:b/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8725C1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 w:rsidRPr="008725C1">
              <w:rPr>
                <w:b/>
                <w:sz w:val="24"/>
                <w:szCs w:val="24"/>
              </w:rPr>
              <w:t xml:space="preserve">Министерство </w:t>
            </w:r>
            <w:r>
              <w:rPr>
                <w:b/>
                <w:sz w:val="24"/>
                <w:szCs w:val="24"/>
              </w:rPr>
              <w:t>образования и науки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8725C1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 w:rsidRPr="008725C1"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8725C1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1 16 01063 01 0000 140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</w:t>
            </w:r>
            <w:r>
              <w:rPr>
                <w:sz w:val="24"/>
                <w:szCs w:val="24"/>
              </w:rPr>
              <w:lastRenderedPageBreak/>
              <w:t>посягающие на здоровье, санитарно - 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1 16 01113 01 0000 140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1 16 01143 01 0000 140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1 16 01183 01 0000 140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355954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018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Государственный комитет по делам архивов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A22670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 w:rsidRPr="00A22670">
              <w:rPr>
                <w:b/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A22670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Главное управление юстиции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7A68C4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1 16 01063 01 0000 140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 - 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1 16 01083 01 0000 140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</w:t>
            </w:r>
            <w:r>
              <w:rPr>
                <w:sz w:val="24"/>
                <w:szCs w:val="24"/>
              </w:rPr>
              <w:lastRenderedPageBreak/>
              <w:t>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1 16 01113 01 0000 140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1 16 01143 01 0000 140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1 16 01163 01 0000 140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1 16 01183 01 0000 140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</w:t>
            </w:r>
            <w:r>
              <w:rPr>
                <w:sz w:val="24"/>
                <w:szCs w:val="24"/>
              </w:rPr>
              <w:lastRenderedPageBreak/>
              <w:t>против порядка управления,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1 16 01213 01 0000 140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A204E7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204E7">
              <w:rPr>
                <w:b/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A204E7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 w:rsidRPr="00A204E7">
              <w:rPr>
                <w:b/>
                <w:sz w:val="24"/>
                <w:szCs w:val="24"/>
              </w:rPr>
              <w:t>Главное управление по труду и занятости населения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C459CA">
        <w:trPr>
          <w:gridAfter w:val="1"/>
          <w:wAfter w:w="12" w:type="dxa"/>
          <w:trHeight w:val="18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Главное управление лесами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41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C459CA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1 16 01083 01 0000 140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D60D91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</w:t>
            </w:r>
            <w:r>
              <w:rPr>
                <w:sz w:val="24"/>
                <w:szCs w:val="24"/>
              </w:rPr>
              <w:lastRenderedPageBreak/>
              <w:t>против порядка управления,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41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033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41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1 16 11050 01 0000 140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7F6D69" w:rsidTr="003641DA">
        <w:trPr>
          <w:gridAfter w:val="1"/>
          <w:wAfter w:w="12" w:type="dxa"/>
          <w:trHeight w:val="41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Главное контрольное управление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B27BFB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B27BFB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F85C60">
        <w:trPr>
          <w:gridAfter w:val="1"/>
          <w:wAfter w:w="12" w:type="dxa"/>
          <w:trHeight w:val="2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7C7C60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7C7C60">
              <w:rPr>
                <w:b/>
                <w:sz w:val="24"/>
                <w:szCs w:val="24"/>
              </w:rPr>
              <w:t>037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7C7C60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Избирательная комиссия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7C7C60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 w:rsidRPr="007C7C60">
              <w:rPr>
                <w:sz w:val="24"/>
                <w:szCs w:val="24"/>
              </w:rPr>
              <w:lastRenderedPageBreak/>
              <w:t>037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9556D5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9556D5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9556D5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Министерство общественной безопасности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9556D5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 w:rsidRPr="009556D5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6D69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Главное управление "Государственная жилищная инспекция Челябинской области"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1 16 01143 01 0000 140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Министерство промышленности, новых технологий и природных ресурсов Челябинской области 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3E532C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3E532C">
              <w:rPr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3E532C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Доходы бюджета муниципального района, администрируемые органами исполнительной власти Российской Федерации</w:t>
            </w:r>
          </w:p>
        </w:tc>
      </w:tr>
      <w:tr w:rsidR="007F6D69" w:rsidTr="003641DA">
        <w:trPr>
          <w:gridAfter w:val="1"/>
          <w:wAfter w:w="12" w:type="dxa"/>
          <w:trHeight w:val="3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021872" w:rsidP="007F6D6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Уральское межрегиональное управление Федеральной службы по надзору в сфере природопользования</w:t>
            </w:r>
          </w:p>
        </w:tc>
      </w:tr>
      <w:tr w:rsidR="007F6D69" w:rsidTr="003641DA">
        <w:trPr>
          <w:gridAfter w:val="1"/>
          <w:wAfter w:w="12" w:type="dxa"/>
          <w:trHeight w:val="2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048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1 12 01000 01 0000 120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  <w:r>
              <w:rPr>
                <w:sz w:val="24"/>
                <w:szCs w:val="24"/>
                <w:vertAlign w:val="superscript"/>
              </w:rPr>
              <w:t>1,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2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048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1 16 11050 01 0000 140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7F6D69" w:rsidTr="003641DA">
        <w:trPr>
          <w:gridAfter w:val="1"/>
          <w:wAfter w:w="12" w:type="dxa"/>
          <w:trHeight w:val="2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 w:rsidRPr="00016DE6">
              <w:rPr>
                <w:b/>
                <w:sz w:val="24"/>
                <w:szCs w:val="24"/>
              </w:rPr>
              <w:t>Нижнеобское территориальное управление Федерального агентства по рыболовству</w:t>
            </w:r>
          </w:p>
        </w:tc>
      </w:tr>
      <w:tr w:rsidR="007F6D69" w:rsidTr="003641DA">
        <w:trPr>
          <w:gridAfter w:val="1"/>
          <w:wAfter w:w="12" w:type="dxa"/>
          <w:trHeight w:val="2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F36A3B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F36A3B">
              <w:rPr>
                <w:bCs/>
                <w:sz w:val="24"/>
                <w:szCs w:val="24"/>
              </w:rPr>
              <w:t>076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69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1 16 11050 01 0000 140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Федерального казначейства по Челябинской области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1 03 02231 01 0000 110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1 03 02241 01 0000 110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1 03 02251 01 0000 110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1 03 02261 01 0000 110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D60D91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992D71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992D71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Управление Федеральной антимонопольной службы по Челябинской </w:t>
            </w:r>
            <w:r w:rsidR="00320205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бласти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992D71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Управление Федеральной налоговой службы по Челябинской области   </w:t>
            </w:r>
          </w:p>
        </w:tc>
      </w:tr>
      <w:tr w:rsidR="007F6D69" w:rsidTr="003641DA">
        <w:trPr>
          <w:gridAfter w:val="1"/>
          <w:wAfter w:w="12" w:type="dxa"/>
          <w:trHeight w:val="21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  <w:r>
              <w:rPr>
                <w:sz w:val="24"/>
                <w:szCs w:val="24"/>
                <w:vertAlign w:val="superscript"/>
              </w:rPr>
              <w:t>1,</w:t>
            </w:r>
            <w:r w:rsidR="00A32828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  <w:r>
              <w:rPr>
                <w:sz w:val="24"/>
                <w:szCs w:val="24"/>
                <w:vertAlign w:val="superscript"/>
              </w:rPr>
              <w:t>1,</w:t>
            </w:r>
            <w:r w:rsidR="00A32828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1 05 02000 02 0000 110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7F6D69" w:rsidTr="003641DA">
        <w:trPr>
          <w:gridAfter w:val="1"/>
          <w:wAfter w:w="12" w:type="dxa"/>
          <w:trHeight w:val="22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1 05 03000 01 0000 110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  <w:r>
              <w:rPr>
                <w:sz w:val="24"/>
                <w:szCs w:val="24"/>
                <w:vertAlign w:val="superscript"/>
              </w:rPr>
              <w:t>1,</w:t>
            </w:r>
            <w:r w:rsidR="00A32828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22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1 05 04020 02 0000 110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Налог, взимаемый в связи с применением патентной </w:t>
            </w:r>
            <w:r>
              <w:rPr>
                <w:sz w:val="24"/>
                <w:szCs w:val="24"/>
              </w:rPr>
              <w:lastRenderedPageBreak/>
              <w:t>системы налогообложения, зачисляемый в бюджеты муниципальных районов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7F6D69" w:rsidTr="003641DA">
        <w:trPr>
          <w:gridAfter w:val="1"/>
          <w:wAfter w:w="12" w:type="dxa"/>
          <w:trHeight w:val="22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1 07 01000 01 0000 110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  <w:r>
              <w:rPr>
                <w:sz w:val="24"/>
                <w:szCs w:val="24"/>
                <w:vertAlign w:val="superscript"/>
              </w:rPr>
              <w:t>1,</w:t>
            </w:r>
            <w:r w:rsidR="00A32828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1 08 03010 01 0000 110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1 09 00000 00 0000 110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  <w:r>
              <w:rPr>
                <w:sz w:val="24"/>
                <w:szCs w:val="24"/>
                <w:vertAlign w:val="superscript"/>
              </w:rPr>
              <w:t>1,</w:t>
            </w:r>
            <w:r w:rsidR="00A32828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1 16 10129 01 0000 140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Pr="005E7B1E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color w:val="22272F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  <w:r w:rsidR="005E7B1E">
              <w:rPr>
                <w:color w:val="22272F"/>
                <w:shd w:val="clear" w:color="auto" w:fill="FFFFFF"/>
                <w:vertAlign w:val="superscript"/>
              </w:rPr>
              <w:t>4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Главное управление Министерства внутренних дел Российской Федерации по Челябинской области 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6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Челябинской области </w:t>
            </w:r>
          </w:p>
        </w:tc>
      </w:tr>
      <w:tr w:rsidR="007F6D6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1 16 01074 01 0000 140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F6D6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1 16 01084 01 0000 140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F6D6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DE1AC8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</w:t>
            </w:r>
            <w:r>
              <w:rPr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  <w:r w:rsidR="00DE1AC8">
              <w:rPr>
                <w:sz w:val="24"/>
                <w:szCs w:val="24"/>
                <w:vertAlign w:val="superscript"/>
              </w:rPr>
              <w:t>3</w:t>
            </w:r>
            <w:r w:rsidR="00D60D91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F36A3B">
        <w:trPr>
          <w:gridAfter w:val="1"/>
          <w:wAfter w:w="12" w:type="dxa"/>
          <w:trHeight w:val="2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3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</w:p>
        </w:tc>
      </w:tr>
      <w:tr w:rsidR="007F6D69" w:rsidTr="003641DA">
        <w:trPr>
          <w:gridAfter w:val="1"/>
          <w:wAfter w:w="12" w:type="dxa"/>
          <w:trHeight w:val="1043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муниципального района в пределах их компетенции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1 11 05035 05 0000 120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1 13 01995 05 0000 130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1 13 02995 05 0000 130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1 14 02052 05 0000 410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1 14 02052 05 0000 440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1 16 07010 05 0000 140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1 16 07090 05 0000 140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штрафы, неустойки, пени, уплаченные в  соответствии с законом или договором в случае неисполнения или ненадлежащего исполнения  обязательств перед  муниципальным органом, (муниципальным казенным учреждением) муниципального района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1 16 09040 05 0000 140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1 16 10031 05 0000 140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1 16 10061 05 0000 140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Платежи в целях возмещения убытков, причиненных </w:t>
            </w:r>
            <w:r>
              <w:rPr>
                <w:sz w:val="24"/>
                <w:szCs w:val="24"/>
              </w:rPr>
              <w:lastRenderedPageBreak/>
              <w:t>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1 16 10081 05 0000 140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1 16 10100 05 0000 140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Pr="0048422C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sz w:val="24"/>
                <w:szCs w:val="24"/>
                <w:vertAlign w:val="superscript"/>
              </w:rPr>
              <w:t>2</w:t>
            </w:r>
            <w:r w:rsidR="005E7B1E">
              <w:rPr>
                <w:sz w:val="24"/>
                <w:szCs w:val="24"/>
                <w:vertAlign w:val="superscript"/>
              </w:rPr>
              <w:t>,4</w:t>
            </w:r>
            <w:bookmarkStart w:id="0" w:name="_GoBack"/>
            <w:bookmarkEnd w:id="0"/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1 17 01050 05 0000 180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1 17 05050 05 0000 180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2 02 10000 00 0000 150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  <w:r w:rsidR="00A940A2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  <w:r w:rsidR="00A940A2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  <w:r w:rsidR="00A940A2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  <w:r w:rsidR="00A940A2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2 02 90000 00 0000 150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  <w:r w:rsidR="00A940A2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7F6D6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2 19 00000 05 0000 150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6D69" w:rsidRDefault="007F6D69" w:rsidP="007F6D69">
            <w:pPr>
              <w:pStyle w:val="a5"/>
              <w:rPr>
                <w:snapToGrid w:val="0"/>
                <w:sz w:val="24"/>
                <w:szCs w:val="24"/>
                <w:vertAlign w:val="superscript"/>
              </w:rPr>
            </w:pPr>
            <w:r>
              <w:rPr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="00A940A2">
              <w:rPr>
                <w:snapToGrid w:val="0"/>
                <w:sz w:val="24"/>
                <w:szCs w:val="24"/>
                <w:vertAlign w:val="superscript"/>
              </w:rPr>
              <w:t>7</w:t>
            </w:r>
          </w:p>
        </w:tc>
      </w:tr>
    </w:tbl>
    <w:p w:rsidR="002F5D98" w:rsidRDefault="002F5D98" w:rsidP="00C50A51">
      <w:pPr>
        <w:pStyle w:val="a5"/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:rsidR="002F5D98" w:rsidRPr="00C536AE" w:rsidRDefault="002F5D98" w:rsidP="002F5D98">
      <w:pPr>
        <w:pStyle w:val="a5"/>
        <w:tabs>
          <w:tab w:val="left" w:pos="8456"/>
        </w:tabs>
        <w:spacing w:line="240" w:lineRule="exact"/>
        <w:ind w:firstLine="720"/>
        <w:rPr>
          <w:b/>
          <w:sz w:val="22"/>
          <w:szCs w:val="22"/>
        </w:rPr>
      </w:pPr>
      <w:r w:rsidRPr="00C536AE">
        <w:rPr>
          <w:b/>
          <w:sz w:val="22"/>
          <w:szCs w:val="22"/>
        </w:rPr>
        <w:t>Примечание.</w:t>
      </w:r>
      <w:r w:rsidRPr="00C536AE">
        <w:rPr>
          <w:b/>
          <w:sz w:val="22"/>
          <w:szCs w:val="22"/>
        </w:rPr>
        <w:tab/>
      </w:r>
    </w:p>
    <w:p w:rsidR="00C536AE" w:rsidRDefault="002F5D98" w:rsidP="00C536A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</w:t>
      </w:r>
      <w:r w:rsidR="00C536AE"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8 июня 2020 года № 99н </w:t>
      </w:r>
      <w:r w:rsidR="00C536AE">
        <w:rPr>
          <w:rFonts w:eastAsia="Calibri"/>
          <w:lang w:eastAsia="en-US"/>
        </w:rPr>
        <w:t>«Об утверждении кодов (перечней кодов) бюджетной классификации Российской Федерации на 2021 год (на 2021 год и на плановый период 2022 и 2023 годов)».</w:t>
      </w:r>
    </w:p>
    <w:p w:rsidR="002F5D98" w:rsidRPr="00C22988" w:rsidRDefault="002F5D98" w:rsidP="00C229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:rsidR="002F5D98" w:rsidRDefault="002F5D98" w:rsidP="002F5D98">
      <w:pPr>
        <w:pStyle w:val="2"/>
        <w:spacing w:line="240" w:lineRule="exact"/>
        <w:ind w:firstLine="709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lastRenderedPageBreak/>
        <w:t>2</w:t>
      </w:r>
      <w:r>
        <w:rPr>
          <w:sz w:val="22"/>
          <w:szCs w:val="22"/>
        </w:rPr>
        <w:t xml:space="preserve"> Администрирование данных поступлений осуществляется с применением кодов подвидов доходов, предусмотренных приказом Финансового управления администрации Нязепетровского муниципального района от 14</w:t>
      </w:r>
      <w:r w:rsidR="00C22988">
        <w:rPr>
          <w:sz w:val="22"/>
          <w:szCs w:val="22"/>
        </w:rPr>
        <w:t xml:space="preserve"> апреля </w:t>
      </w:r>
      <w:r>
        <w:rPr>
          <w:sz w:val="22"/>
          <w:szCs w:val="22"/>
        </w:rPr>
        <w:t>2016 года № 01-05/11 "Об утверждении перечней кодов подвидов по видам доходов".</w:t>
      </w:r>
    </w:p>
    <w:p w:rsidR="00B154A8" w:rsidRPr="00B154A8" w:rsidRDefault="00B154A8" w:rsidP="00B154A8">
      <w:pPr>
        <w:ind w:firstLine="709"/>
        <w:jc w:val="both"/>
      </w:pPr>
      <w:r>
        <w:rPr>
          <w:vertAlign w:val="superscript"/>
        </w:rPr>
        <w:t xml:space="preserve">3 </w:t>
      </w:r>
      <w: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2 февраля 2015 года № 3-НП "Об утверждении перечней кодов подвидов по видам доходов".</w:t>
      </w:r>
    </w:p>
    <w:p w:rsidR="002F5D98" w:rsidRDefault="00B154A8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4</w:t>
      </w:r>
      <w:r w:rsidR="00CA49FB">
        <w:rPr>
          <w:sz w:val="22"/>
          <w:szCs w:val="22"/>
          <w:vertAlign w:val="superscript"/>
        </w:rPr>
        <w:t xml:space="preserve"> </w:t>
      </w:r>
      <w:r w:rsidR="000F5542">
        <w:rPr>
          <w:sz w:val="22"/>
          <w:szCs w:val="22"/>
          <w:vertAlign w:val="superscript"/>
        </w:rPr>
        <w:t xml:space="preserve"> </w:t>
      </w:r>
      <w:r w:rsidR="002F5D98">
        <w:rPr>
          <w:sz w:val="22"/>
          <w:szCs w:val="22"/>
        </w:rPr>
        <w:t>В части доходов, зачисляемых в бюджет Нязепетровского муниципального района.</w:t>
      </w:r>
    </w:p>
    <w:p w:rsidR="002F5D98" w:rsidRDefault="00A940A2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5</w:t>
      </w:r>
      <w:r w:rsidR="002F5D98">
        <w:rPr>
          <w:sz w:val="22"/>
          <w:szCs w:val="22"/>
        </w:rPr>
        <w:t xml:space="preserve"> Администрирование данных поступлений осуществляется по соответствующим статьям, подстатьям вида доходов агрегированного кода бюджетной классификации органами местного самоуправления Нязепетровского муниципального района, а также созданными ими казенными учреждениями, уполномоченными в соответствии с законодательством Российской Федерации, Челябинской области, нормативными правовыми актами Нязепетровского муниципального района на использование указанных денежных средств.</w:t>
      </w:r>
    </w:p>
    <w:p w:rsidR="002F5D98" w:rsidRDefault="00A940A2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6</w:t>
      </w:r>
      <w:r w:rsidR="002F5D98">
        <w:rPr>
          <w:sz w:val="22"/>
          <w:szCs w:val="22"/>
        </w:rPr>
        <w:t xml:space="preserve"> Администрирование данных поступлений осуществляется по соответствующим статьям, подстатьям вида доходов агрегированного кода бюджетной классификации Финансовым управлением</w:t>
      </w:r>
      <w:r w:rsidR="00BB3AD0">
        <w:rPr>
          <w:sz w:val="22"/>
          <w:szCs w:val="22"/>
        </w:rPr>
        <w:t xml:space="preserve"> администрации</w:t>
      </w:r>
      <w:r w:rsidR="002F5D98">
        <w:rPr>
          <w:sz w:val="22"/>
          <w:szCs w:val="22"/>
        </w:rPr>
        <w:t xml:space="preserve"> Нязепетровского муниципального района.</w:t>
      </w:r>
    </w:p>
    <w:p w:rsidR="002F5D98" w:rsidRDefault="00A940A2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7</w:t>
      </w:r>
      <w:r w:rsidR="002F5D98">
        <w:rPr>
          <w:sz w:val="22"/>
          <w:szCs w:val="22"/>
        </w:rPr>
        <w:t xml:space="preserve"> Администрирование данных поступлений осуществляется по соответствующим статьям, подстатьям вида доходов агрегированного кода бюджетной классификации органами местного самоуправления Нязепетровского муниципального района, а также созданными ими казенными учреждениями, получившими субсидии, субвенции или иные межбюджетные трансферты в соответствии с законами  Челябинской области об областном бюджете и нормативными правовыми актами Нязепетровского муниципального района.</w:t>
      </w:r>
    </w:p>
    <w:p w:rsidR="002F5D98" w:rsidRPr="00070FBD" w:rsidRDefault="002F5D98" w:rsidP="002F5D98">
      <w:pPr>
        <w:pStyle w:val="a5"/>
        <w:ind w:firstLine="720"/>
        <w:rPr>
          <w:sz w:val="22"/>
          <w:szCs w:val="22"/>
          <w:vertAlign w:val="superscript"/>
        </w:rPr>
      </w:pPr>
    </w:p>
    <w:p w:rsidR="0099130B" w:rsidRDefault="0099130B"/>
    <w:sectPr w:rsidR="0099130B" w:rsidSect="00075369">
      <w:footerReference w:type="default" r:id="rId7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BB" w:rsidRDefault="00D302BB" w:rsidP="00075369">
      <w:r>
        <w:separator/>
      </w:r>
    </w:p>
  </w:endnote>
  <w:endnote w:type="continuationSeparator" w:id="0">
    <w:p w:rsidR="00D302BB" w:rsidRDefault="00D302BB" w:rsidP="00075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0658"/>
      <w:docPartObj>
        <w:docPartGallery w:val="Page Numbers (Bottom of Page)"/>
        <w:docPartUnique/>
      </w:docPartObj>
    </w:sdtPr>
    <w:sdtContent>
      <w:p w:rsidR="00A75BF3" w:rsidRDefault="00D139B1">
        <w:pPr>
          <w:pStyle w:val="a8"/>
          <w:jc w:val="right"/>
        </w:pPr>
        <w:r>
          <w:rPr>
            <w:noProof/>
          </w:rPr>
          <w:fldChar w:fldCharType="begin"/>
        </w:r>
        <w:r w:rsidR="00A75BF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0D6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75BF3" w:rsidRDefault="00A75B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BB" w:rsidRDefault="00D302BB" w:rsidP="00075369">
      <w:r>
        <w:separator/>
      </w:r>
    </w:p>
  </w:footnote>
  <w:footnote w:type="continuationSeparator" w:id="0">
    <w:p w:rsidR="00D302BB" w:rsidRDefault="00D302BB" w:rsidP="000753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D98"/>
    <w:rsid w:val="00002E3B"/>
    <w:rsid w:val="00016C08"/>
    <w:rsid w:val="00021872"/>
    <w:rsid w:val="00031DD0"/>
    <w:rsid w:val="00037104"/>
    <w:rsid w:val="000419ED"/>
    <w:rsid w:val="000661AB"/>
    <w:rsid w:val="00070FBD"/>
    <w:rsid w:val="00071AB2"/>
    <w:rsid w:val="0007448C"/>
    <w:rsid w:val="00075369"/>
    <w:rsid w:val="000918A1"/>
    <w:rsid w:val="000D540F"/>
    <w:rsid w:val="000F5542"/>
    <w:rsid w:val="001127C5"/>
    <w:rsid w:val="0013165A"/>
    <w:rsid w:val="00134145"/>
    <w:rsid w:val="0013570D"/>
    <w:rsid w:val="00147080"/>
    <w:rsid w:val="001601FC"/>
    <w:rsid w:val="001801C0"/>
    <w:rsid w:val="001813C6"/>
    <w:rsid w:val="0019036D"/>
    <w:rsid w:val="001A0713"/>
    <w:rsid w:val="001A4979"/>
    <w:rsid w:val="001C4FA4"/>
    <w:rsid w:val="001F5619"/>
    <w:rsid w:val="001F5B30"/>
    <w:rsid w:val="00204450"/>
    <w:rsid w:val="00205E09"/>
    <w:rsid w:val="00211B42"/>
    <w:rsid w:val="002130C0"/>
    <w:rsid w:val="002319E8"/>
    <w:rsid w:val="002329FC"/>
    <w:rsid w:val="00240381"/>
    <w:rsid w:val="00261312"/>
    <w:rsid w:val="00273D49"/>
    <w:rsid w:val="00276668"/>
    <w:rsid w:val="00280727"/>
    <w:rsid w:val="00286080"/>
    <w:rsid w:val="00286481"/>
    <w:rsid w:val="00290219"/>
    <w:rsid w:val="002946F7"/>
    <w:rsid w:val="00295EA9"/>
    <w:rsid w:val="002E2A61"/>
    <w:rsid w:val="002F1D86"/>
    <w:rsid w:val="002F5D98"/>
    <w:rsid w:val="00320205"/>
    <w:rsid w:val="00334218"/>
    <w:rsid w:val="003360B7"/>
    <w:rsid w:val="00340AD4"/>
    <w:rsid w:val="00354D34"/>
    <w:rsid w:val="00355954"/>
    <w:rsid w:val="0036056E"/>
    <w:rsid w:val="003641DA"/>
    <w:rsid w:val="0036798A"/>
    <w:rsid w:val="0038013D"/>
    <w:rsid w:val="003A7800"/>
    <w:rsid w:val="003C0BCE"/>
    <w:rsid w:val="003D78DC"/>
    <w:rsid w:val="003E532C"/>
    <w:rsid w:val="004369A3"/>
    <w:rsid w:val="00445D47"/>
    <w:rsid w:val="004761BE"/>
    <w:rsid w:val="0048422C"/>
    <w:rsid w:val="00493E8D"/>
    <w:rsid w:val="004C559E"/>
    <w:rsid w:val="00500AC3"/>
    <w:rsid w:val="00503FC7"/>
    <w:rsid w:val="00506E6F"/>
    <w:rsid w:val="00516B75"/>
    <w:rsid w:val="00517C13"/>
    <w:rsid w:val="005234BB"/>
    <w:rsid w:val="00550456"/>
    <w:rsid w:val="005560E2"/>
    <w:rsid w:val="005573CE"/>
    <w:rsid w:val="005674AF"/>
    <w:rsid w:val="00590713"/>
    <w:rsid w:val="005941C4"/>
    <w:rsid w:val="005A4977"/>
    <w:rsid w:val="005B0B8B"/>
    <w:rsid w:val="005D1C97"/>
    <w:rsid w:val="005E7B1E"/>
    <w:rsid w:val="00605FF5"/>
    <w:rsid w:val="006220EC"/>
    <w:rsid w:val="006553F4"/>
    <w:rsid w:val="006855FD"/>
    <w:rsid w:val="006B0FB8"/>
    <w:rsid w:val="006B3098"/>
    <w:rsid w:val="006B4BDF"/>
    <w:rsid w:val="006D0563"/>
    <w:rsid w:val="006D2EA9"/>
    <w:rsid w:val="007200D0"/>
    <w:rsid w:val="00725479"/>
    <w:rsid w:val="007361A5"/>
    <w:rsid w:val="00750BB7"/>
    <w:rsid w:val="00752A3C"/>
    <w:rsid w:val="0079304F"/>
    <w:rsid w:val="00796F93"/>
    <w:rsid w:val="00797304"/>
    <w:rsid w:val="007A5787"/>
    <w:rsid w:val="007A68C4"/>
    <w:rsid w:val="007B2682"/>
    <w:rsid w:val="007C7C60"/>
    <w:rsid w:val="007D5989"/>
    <w:rsid w:val="007E4714"/>
    <w:rsid w:val="007E4AA8"/>
    <w:rsid w:val="007F6D69"/>
    <w:rsid w:val="00814397"/>
    <w:rsid w:val="00840ED3"/>
    <w:rsid w:val="00841CED"/>
    <w:rsid w:val="008426F5"/>
    <w:rsid w:val="00862F72"/>
    <w:rsid w:val="008725C1"/>
    <w:rsid w:val="008C65AB"/>
    <w:rsid w:val="008E5002"/>
    <w:rsid w:val="008F51A7"/>
    <w:rsid w:val="008F5F02"/>
    <w:rsid w:val="008F6A0E"/>
    <w:rsid w:val="009279DB"/>
    <w:rsid w:val="009556D5"/>
    <w:rsid w:val="00957B5C"/>
    <w:rsid w:val="0099130B"/>
    <w:rsid w:val="009922CD"/>
    <w:rsid w:val="00992D71"/>
    <w:rsid w:val="009B533D"/>
    <w:rsid w:val="00A040CC"/>
    <w:rsid w:val="00A06D62"/>
    <w:rsid w:val="00A204E7"/>
    <w:rsid w:val="00A22670"/>
    <w:rsid w:val="00A31535"/>
    <w:rsid w:val="00A32828"/>
    <w:rsid w:val="00A32FC7"/>
    <w:rsid w:val="00A35950"/>
    <w:rsid w:val="00A564CE"/>
    <w:rsid w:val="00A75BF3"/>
    <w:rsid w:val="00A77C2F"/>
    <w:rsid w:val="00A91276"/>
    <w:rsid w:val="00A93E93"/>
    <w:rsid w:val="00A940A2"/>
    <w:rsid w:val="00AA7A4D"/>
    <w:rsid w:val="00AE14BA"/>
    <w:rsid w:val="00AE77CC"/>
    <w:rsid w:val="00AF0288"/>
    <w:rsid w:val="00B07D5A"/>
    <w:rsid w:val="00B1515B"/>
    <w:rsid w:val="00B154A8"/>
    <w:rsid w:val="00B27BFB"/>
    <w:rsid w:val="00B37649"/>
    <w:rsid w:val="00B441C1"/>
    <w:rsid w:val="00B62B49"/>
    <w:rsid w:val="00B6635E"/>
    <w:rsid w:val="00B72EFD"/>
    <w:rsid w:val="00B81265"/>
    <w:rsid w:val="00BB3AD0"/>
    <w:rsid w:val="00BC1B12"/>
    <w:rsid w:val="00BD151B"/>
    <w:rsid w:val="00C06342"/>
    <w:rsid w:val="00C10BD7"/>
    <w:rsid w:val="00C16696"/>
    <w:rsid w:val="00C16E72"/>
    <w:rsid w:val="00C22988"/>
    <w:rsid w:val="00C3649A"/>
    <w:rsid w:val="00C459CA"/>
    <w:rsid w:val="00C50A51"/>
    <w:rsid w:val="00C52646"/>
    <w:rsid w:val="00C536AE"/>
    <w:rsid w:val="00C73611"/>
    <w:rsid w:val="00C914AF"/>
    <w:rsid w:val="00CA3B73"/>
    <w:rsid w:val="00CA49FB"/>
    <w:rsid w:val="00CB0253"/>
    <w:rsid w:val="00CB49DF"/>
    <w:rsid w:val="00CE196C"/>
    <w:rsid w:val="00CF1008"/>
    <w:rsid w:val="00CF5A17"/>
    <w:rsid w:val="00D03BC8"/>
    <w:rsid w:val="00D060DD"/>
    <w:rsid w:val="00D07AF8"/>
    <w:rsid w:val="00D12518"/>
    <w:rsid w:val="00D139B1"/>
    <w:rsid w:val="00D13F89"/>
    <w:rsid w:val="00D26204"/>
    <w:rsid w:val="00D302BB"/>
    <w:rsid w:val="00D368C3"/>
    <w:rsid w:val="00D46CB0"/>
    <w:rsid w:val="00D56D6D"/>
    <w:rsid w:val="00D60D91"/>
    <w:rsid w:val="00D7537E"/>
    <w:rsid w:val="00DA0229"/>
    <w:rsid w:val="00DA5FC8"/>
    <w:rsid w:val="00DB0213"/>
    <w:rsid w:val="00DC2171"/>
    <w:rsid w:val="00DC336A"/>
    <w:rsid w:val="00DD6D15"/>
    <w:rsid w:val="00DE1463"/>
    <w:rsid w:val="00DE1AC8"/>
    <w:rsid w:val="00DE3065"/>
    <w:rsid w:val="00DE7923"/>
    <w:rsid w:val="00DF0576"/>
    <w:rsid w:val="00DF5ABC"/>
    <w:rsid w:val="00E03E3C"/>
    <w:rsid w:val="00E13E4F"/>
    <w:rsid w:val="00E22115"/>
    <w:rsid w:val="00E24091"/>
    <w:rsid w:val="00E64182"/>
    <w:rsid w:val="00E723BA"/>
    <w:rsid w:val="00E75CD6"/>
    <w:rsid w:val="00EA0B0E"/>
    <w:rsid w:val="00EB75A2"/>
    <w:rsid w:val="00EC1DFF"/>
    <w:rsid w:val="00EC541C"/>
    <w:rsid w:val="00ED6DB5"/>
    <w:rsid w:val="00EE4C83"/>
    <w:rsid w:val="00EE4C94"/>
    <w:rsid w:val="00F07882"/>
    <w:rsid w:val="00F07912"/>
    <w:rsid w:val="00F10D63"/>
    <w:rsid w:val="00F15A04"/>
    <w:rsid w:val="00F24123"/>
    <w:rsid w:val="00F278F9"/>
    <w:rsid w:val="00F36A3B"/>
    <w:rsid w:val="00F423C7"/>
    <w:rsid w:val="00F7600F"/>
    <w:rsid w:val="00F84FF4"/>
    <w:rsid w:val="00F85819"/>
    <w:rsid w:val="00F85C60"/>
    <w:rsid w:val="00F9712E"/>
    <w:rsid w:val="00FA0164"/>
    <w:rsid w:val="00FB0B5D"/>
    <w:rsid w:val="00FB1796"/>
    <w:rsid w:val="00FD0321"/>
    <w:rsid w:val="00FD2825"/>
    <w:rsid w:val="00FD3EBF"/>
    <w:rsid w:val="00FE0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F5D98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2F5D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nhideWhenUsed/>
    <w:rsid w:val="002F5D98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2F5D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F5D98"/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2F5D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F5D9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753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53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FA463-C961-42D0-9056-3D64025C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7746</Words>
  <Characters>44158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47</cp:revision>
  <cp:lastPrinted>2019-11-15T08:35:00Z</cp:lastPrinted>
  <dcterms:created xsi:type="dcterms:W3CDTF">2020-11-30T08:50:00Z</dcterms:created>
  <dcterms:modified xsi:type="dcterms:W3CDTF">2021-01-13T11:51:00Z</dcterms:modified>
</cp:coreProperties>
</file>