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67" w:type="dxa"/>
        <w:tblInd w:w="93" w:type="dxa"/>
        <w:tblLayout w:type="fixed"/>
        <w:tblLook w:val="04A0"/>
      </w:tblPr>
      <w:tblGrid>
        <w:gridCol w:w="3984"/>
        <w:gridCol w:w="550"/>
        <w:gridCol w:w="500"/>
        <w:gridCol w:w="226"/>
        <w:gridCol w:w="310"/>
        <w:gridCol w:w="115"/>
        <w:gridCol w:w="426"/>
        <w:gridCol w:w="567"/>
        <w:gridCol w:w="140"/>
        <w:gridCol w:w="186"/>
        <w:gridCol w:w="949"/>
        <w:gridCol w:w="236"/>
        <w:gridCol w:w="898"/>
        <w:gridCol w:w="903"/>
        <w:gridCol w:w="231"/>
        <w:gridCol w:w="446"/>
      </w:tblGrid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внесении изменений в решение Собрания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депутатов Нязепетровского муниципального района 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F8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2C6B3D" w:rsidP="0037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 января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 w:rsidR="00A529D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719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234</w:t>
            </w:r>
            <w:r w:rsidR="00A705D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465F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9E3A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304EB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6405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6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ED6" w:rsidRPr="008342B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561ED6" w:rsidRPr="008342BD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4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7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8342BD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F8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5456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решению Собрания депутатов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AA011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"О бюджете Нязепетровского муниципального района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561ED6" w:rsidP="00F8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20</w:t>
            </w:r>
            <w:r w:rsidR="004611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 и на плановый период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281BB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годов"</w:t>
            </w:r>
          </w:p>
        </w:tc>
      </w:tr>
      <w:tr w:rsidR="00561ED6" w:rsidRPr="002063A6" w:rsidTr="00062525">
        <w:trPr>
          <w:gridAfter w:val="2"/>
          <w:wAfter w:w="677" w:type="dxa"/>
          <w:trHeight w:val="315"/>
        </w:trPr>
        <w:tc>
          <w:tcPr>
            <w:tcW w:w="45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3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561ED6" w:rsidRPr="002063A6" w:rsidRDefault="00561ED6" w:rsidP="00AA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420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1ED6" w:rsidRPr="002063A6" w:rsidRDefault="00C61EFC" w:rsidP="00F80DD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96C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декабря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20</w:t>
            </w:r>
            <w:r w:rsidR="00564B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561ED6" w:rsidRPr="002063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 №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F80D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216</w:t>
            </w:r>
            <w:r w:rsidR="00561E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</w:t>
            </w:r>
          </w:p>
        </w:tc>
      </w:tr>
      <w:tr w:rsidR="00AE16A7" w:rsidRPr="00AE16A7" w:rsidTr="00062525">
        <w:trPr>
          <w:gridAfter w:val="2"/>
          <w:wAfter w:w="677" w:type="dxa"/>
          <w:trHeight w:val="70"/>
        </w:trPr>
        <w:tc>
          <w:tcPr>
            <w:tcW w:w="999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F8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Нязепетровского муниципального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района и непрограммным направлениям деятельности), разделам, подразделам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,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группам видов расходов классификации расходов бюджетов</w:t>
            </w:r>
            <w:r w:rsidR="000960F0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на 20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="00F8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AE16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на плановый период 202</w:t>
            </w:r>
            <w:r w:rsidR="00F8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="004611E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202</w:t>
            </w:r>
            <w:r w:rsidR="00F80DD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  <w:r w:rsidR="006405A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годов</w:t>
            </w:r>
          </w:p>
        </w:tc>
      </w:tr>
      <w:tr w:rsidR="00AE16A7" w:rsidRPr="00AE16A7" w:rsidTr="00062525">
        <w:trPr>
          <w:trHeight w:val="315"/>
        </w:trPr>
        <w:tc>
          <w:tcPr>
            <w:tcW w:w="50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97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47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16A7" w:rsidRPr="00AE16A7" w:rsidRDefault="00AE16A7" w:rsidP="00AA011A">
            <w:pPr>
              <w:spacing w:after="0" w:line="240" w:lineRule="auto"/>
              <w:ind w:right="379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</w:t>
            </w:r>
            <w:r w:rsidR="00CB4C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AE16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рублей)</w:t>
            </w:r>
          </w:p>
        </w:tc>
      </w:tr>
      <w:tr w:rsidR="006405AF" w:rsidRPr="00B8098A" w:rsidTr="00694D66">
        <w:trPr>
          <w:gridAfter w:val="1"/>
          <w:wAfter w:w="446" w:type="dxa"/>
          <w:trHeight w:val="1499"/>
        </w:trPr>
        <w:tc>
          <w:tcPr>
            <w:tcW w:w="3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Наименование показателя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Целевая статья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Раздел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Подраздел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405AF" w:rsidRPr="00B8098A" w:rsidRDefault="006405AF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B8098A">
              <w:rPr>
                <w:rFonts w:ascii="Times New Roman" w:eastAsia="Times New Roman" w:hAnsi="Times New Roman" w:cs="Times New Roman"/>
                <w:lang w:eastAsia="ru-RU"/>
              </w:rPr>
              <w:t>Группа вида расходов</w:t>
            </w:r>
          </w:p>
        </w:tc>
        <w:tc>
          <w:tcPr>
            <w:tcW w:w="12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05AF" w:rsidRPr="00B8098A" w:rsidRDefault="009B4038" w:rsidP="00F8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80DDA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F80DDA" w:rsidP="00AA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2023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5AF" w:rsidRPr="00B8098A" w:rsidRDefault="009B4038" w:rsidP="00F80DD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202</w:t>
            </w:r>
            <w:r w:rsidR="00F80DDA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  <w:r w:rsidR="006405AF">
              <w:rPr>
                <w:rFonts w:ascii="Times New Roman" w:eastAsia="Times New Roman" w:hAnsi="Times New Roman" w:cs="Times New Roman"/>
                <w:lang w:eastAsia="ru-RU"/>
              </w:rPr>
              <w:t xml:space="preserve"> год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bookmarkStart w:id="0" w:name="_GoBack"/>
            <w:bookmarkEnd w:id="0"/>
            <w:r w:rsidRPr="00694D66">
              <w:rPr>
                <w:rFonts w:ascii="Times New Roman" w:hAnsi="Times New Roman" w:cs="Times New Roman"/>
                <w:bCs/>
                <w:szCs w:val="20"/>
              </w:rPr>
              <w:t>ВСЕГО: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950 308.6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915 266.9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824 780.7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«Сохранение и развитие культуры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59 968.6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120 005.2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71 640.4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библиотечного дела»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17 595.8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19 277.6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19 277.6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Модернизация библиотек в части комплектования книжных фондов библиотек муниципальных образований и государственных общедоступных библиотек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01100L519Б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0111040100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17 192.2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19 183.7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0112040210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"Сохранение и развитие клубного дела"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0121000000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0121040200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27 795.1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музейного дела, популяризация и государственная охрана объектов культурного наследия»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4 977.1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57 331.9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0131040300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5 047.1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1 930.0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52 284.8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1 930.0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52 284.8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1 930.0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52 284.8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0132068110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52 284.8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01320S3000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«Сохранение и развитие дополнительного образования детей в области музыкального и изобразительного искусства»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19 520.6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0141045010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15 600.6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Субсидии бюджетным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3 920.0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3 920.0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0142000000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3 920.0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Предоставление субсидий бюджетным,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0142068120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3 920.0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Муниципальная программа "Управление муниципальной собственностью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2 726.4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Управление муниципальным имуществом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2 726.4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1 214.3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1 214.3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1 214.3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Мероприятия по землеустройству и землепользованию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Приобретение имущества в муниципальную казну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0200882600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"Автоматизация бюджетного процесса и развитие информационных систем управления финансами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Автоматизация процесса формирования и исполнения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0300799000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3 485.0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«Управление муниципальными финансами и муниципальным долгом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27 090.7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9 953.4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9 953.4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Подпрограмма «Выравнивание бюджетной обеспеченности поселений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0410000000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12 441.8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9 953.4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9 953.4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Осуществление государственных полномочий по расчету и предоставлению дотаций городским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7 406.4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Осуществление государственных полномочий по расчету и предоставлению дотаций сельским поселениям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3 183.8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3 183.8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3 183.8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0410072870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3 183.8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2 547.0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«Поддержка усилий органов местного самоуправления по обеспечению сбалансированности местных бюджетов»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межбюджетные трансферты бюджетам поселений за счет средств местного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Прочие межбюджетные трансферты общего характера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0421272210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14 648.9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"Социальная поддержка граждан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158 382.2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163 251.2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168 971.0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«Повышение реальных доходов отдельных категорий ветеранов, жертв политических репрессий, других категорий граждан, семей, в том числе семей с детьми,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96 000.5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100 792.3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106 146.9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Приобретение технических средств реабилитации для пунктов проката в муниципальных учреждениях системы социальной защиты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0510008080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Содержание ребенка в семье опекуна и приемной семье, а также вознаграждение, причитающееся приемному родителю, в соответствии с Законом Челябинской области «О мерах социальной поддержки детей-сирот и детей, оставшихся без попечения родителей, вознаграждении, причитающемся приемному родителю, и социальных гарантиях приемной семье»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11 458.5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11 556.6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11 658.5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11 458.5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11 556.6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11 658.5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11 458.5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11 556.6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11 658.5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144.6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11 316.4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11 513.9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Ежемесячное пособие на ребенка в соответствии с Законом Челябинской области «О ежемесячном пособии на ребенка»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8 933.7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9 662.7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8 933.7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9 662.7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8 933.7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9 291.1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9 662.7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156.5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0510028190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8 789.0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9 140.6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9 506.2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на оплату жилья и коммунальных услуг многодетной семье в соответствии с Законом Челябинской области «О статусе и дополнительных мерах социальной поддержки многодетной семьи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3 767.3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4 074.7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3 767.3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4 074.7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3 767.3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3 917.9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4 074.7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3 709.3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4 012.0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ветеранов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16 481.2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17 032.8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17 714.1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16 481.2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17 032.8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17 714.1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16 481.2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17 032.8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17 714.1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266.0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16 233.2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16 777.8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17 448.1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мерах социальной поддержки жертв политических репрессий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380.6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373.8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385.9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Ежемесячная денежная выплата в соответствии с Законом Челябинской области «О звании «Ветеран труда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11 194.9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11 629.1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12 080.7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11 194.9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11 629.1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12 080.7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11 194.9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11 629.1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12 080.7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11 012.4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11 439.6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11 883.8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Компенсационные выплаты за пользование услугами связи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Компенсация расходов на уплату взноса на капитальный ремонт общего имущества в многоквартирном доме в соответствии с Законом Челябинской области «О дополнительных мерах социальной поддержки отдельных категорий граждан в Челябинской области»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1 141.9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1 267.5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28 103.9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28 103.9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22 068.9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24 848.5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28 103.9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375.1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477.8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21 693.8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24 426.1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27 626.1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Осуществление мер социальной поддержки граждан, работающих и проживающих в сельских населенных пунктах и рабочих поселках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7 631.9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7 937.2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8 254.7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7 631.9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7 937.2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8 254.7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7 631.9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7 937.2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8 254.7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58.6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7 577.7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7 880.9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8 196.1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Возмещение стоимости услуг по погребению и выплата социального пособия на погребение в соответствии с Законом Челябинской области «О возмещении стоимости услуг по погребению и выплате социального пособия на погребение»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177.3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Меры социальной поддержки в соответствии с Законом Челябинской области «О дополнительных мерах социальной поддержки детей погибших участников Великой Отечественной войны и приравненных к ним лиц» (ежемесячные денежные выплаты и возмещение расходов, связанных с проездом к местам захоронения)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0510028410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1 216.0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1 216.0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по назначению государственной социальной помощи отдельным категориям граждан, в том числе на основании социального контракта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0510028540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Реализация переданных государственных полномочий по назначению гражданам единовременной социальной выплаты и формированию электронных реестров для зачисления денежных средств на счета физических лиц в кредитных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0510028580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по осуществлению ежегодной денежной выплаты лицам, награжденным нагрудным знаком «Почетный донор России»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1 020.8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1 104.1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1 020.8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1 104.1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1 020.8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1 061.6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1 104.1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1 005.8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1 046.0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1 087.9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полномочий Российской Федерации на оплату жилищно-коммунальных услуг отдельным категориям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9 650.8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9 649.5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9 649.5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9 650.8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9 649.5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9 649.5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9 650.8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9 649.5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9 649.5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0510052500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9 509.9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9 508.7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9 508.7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Региональный проект "Финансовая поддержка семей при рождении детей"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051P100000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051P128180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697.9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«Улучшение качества жизни граждан пожилого возраста и инвалидов, семей с детьми, предоставление социальных услуг детям, нуждающимся в социальной реабилитации, детям - сиротам и детям, оставшимся без попечения родителей в соответствии с государственным стандартом,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55 898.0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56 375.2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56 740.4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Реализация переданных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государственных полномочий по социальному обслуживанию граждан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30 565.3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30 565.3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обслуживание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30 247.9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30 467.7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30 565.3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30 097.9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30 317.7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30 415.3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поддержка детей-сирот и детей, оставшихся без попечения родителей, находящихся в муниципальных организациях для детей-сирот и детей, оставшихся без попечения родителей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25 907.5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26 175.1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25 907.5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26 175.1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25 907.5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26 175.1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25 650.1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25 607.5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25 875.1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0520028120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«Повышение социальной защищенности и уровня жизни жителей Нязепетровского муниципального района»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6 483.7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6 483.7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6 483.7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6 483.7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6 083.7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5 514.2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5 514.2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5 514.2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0530605500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483.0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дорожного хозяйства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31 785.5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31 425.3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31 979.6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Строительство и реконструкция автомобильных дорог общего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Капитальный ремонт, ремонт и содержание автомобильных дорог общего пользования местного 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0600006050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22 020.9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20 918.9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11 060.7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Аварийно-восстановительные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1 372.4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11 060.7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1 372.4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11 060.7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1 372.4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11 060.7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0600706290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1 372.4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10 506.4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11 060.7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вопросам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8 122.5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3 280.0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Зимнее содержание автомобильных дорог местного значения вне границ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Текущий ремонт и содержание автомобильных дорог и мостов местного значения в границах населенных пунктов поселения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Дорожное хозяйство (дорожные фонды)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0605406260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2 471.5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транспортного обслуживания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8 185.9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8 185.9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регулярных перевозок пассажиров и багажа автомобильным транспортом по муниципальным маршрутам регулярных перевозок по регулируемым тарифам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0700006160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6 685.9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транспортного обслуживания населения между поселениями в границах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Транспорт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0700705800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туризма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муниципального задания на оказание муниципальных услуг (выполнение работ)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0801000000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Учреждения в сфере туризма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экономики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0801039000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дошкольного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95 708.3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93 862.8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93 862.8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41 408.5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40 543.7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40 543.7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40 543.7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Компенсация части платы, взимаемой с родителей (законных представителей) за присмотр и уход за детьми в образовательных организациях, реализующих образовательную программу дошкольного образования, расположенных на территории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0900004050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Привлечение детей из малообеспеченных, неблагополучных семей, а также семей, оказавшихся в трудной жизненной ситуации, в расположенные на территории Челябинской области муниципальные дошкольные образовательные организации через предоставление компенсации части родительской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Проведение капитального ремонта зданий и сооружений муниципальных организаций дошкольного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09000S4080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161.5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51 902.3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Детские дошкольные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51 902.3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51 902.3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Дошкольное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51 902.3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50 121.8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21 710.3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21 459.7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21 459.7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15 458.0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15 133.1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15 133.1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1 066.6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1 059.0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1 059.0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1 137.4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12 470.0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12 470.0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0909942070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«Развитие образования в Нязепетровском муниципальном районе»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258 220.3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245 655.5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249 684.7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Компенсация затрат родителей (законных представителей) детей-инвалидов в части организации обучения по основным общеобразовательным программам на дому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2 522.5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2 510.0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государственных гарантий реализации прав на получение общедоступного и бесплатного дошкольного, начального общего, основного общего, среднего общего образования и обеспечение дополнительного образования детей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108 679.8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107 700.9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107 700.9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107 700.9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1000003120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978.9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978.9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978.9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Выплата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12 681.2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12 681.2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12 681.2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1000053035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11 690.6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12 681.2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9 310.5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9 310.5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9 310.5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10000L3040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9 560.8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9 056.4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9 310.5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отдыха детей в каникулярное время (обеспечение продуктами питания)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857.5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продуктами питания детей, обучающихся в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1 349.1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Приобретение транспортных средств для организации перевозки обучающихся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1 517.2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Обеспечение молоком (молочной продукцией) обучающихся муниципальных общеобразовательных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организаций по программам начального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1 385.5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Проведение ремонтных работ по замене оконных блоков в муниципальных общеобразовательных организациях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10000S3330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895.3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119 191.8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107 505.0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108 789.5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Общеобразовательные организации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102 696.7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92 307.1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93 591.6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102 696.7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92 307.1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93 591.6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101 252.0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91 274.4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92 558.9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49 256.7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48 812.6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48 812.6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37 347.8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31 512.6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31 512.6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4 258.3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3 224.1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4 508.6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2 113.1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7 845.1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7 725.1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7 725.1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339.4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обеспечения государственных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1 359.7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1 032.7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1009944080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Организации дополнительного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15 197.9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15 197.9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Дополнительное образование детей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16 495.1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15 197.9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15 197.9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14 282.6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14 206.6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14 206.6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1 697.7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911.3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911.3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1009945070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1009945080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Региональный проект "Современная школа"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100Е100000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1 696.6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Создание и обеспечение функционирования центров образования </w:t>
            </w:r>
            <w:proofErr w:type="spellStart"/>
            <w:r w:rsidRPr="00694D66">
              <w:rPr>
                <w:rFonts w:ascii="Times New Roman" w:hAnsi="Times New Roman" w:cs="Times New Roman"/>
                <w:bCs/>
                <w:szCs w:val="20"/>
              </w:rPr>
              <w:t>естественно-научной</w:t>
            </w:r>
            <w:proofErr w:type="spellEnd"/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100E151690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Субсидия местным бюджетам на оборудование пунктов проведения экзаменов государственной итоговой аттестации по образовательным программам среднего общего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100Е1S3050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100Е1S3050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Общее 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100Е1S3050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100Е1S3050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196.6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доступным и комфортным жильем граждан Российской Федерации в Нязепетровском муниципальном районе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4 282.8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42 688.8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41 769.1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«Оказание молодым семьям государственной поддержки для улучшения жилищных условий»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1110000000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молодым семьям- участникам подпрограммы социальных выплат на приобретение (строительство) жилья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11100L4970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2 236.9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2 209.2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Подпрограмма "Модернизация объектов коммунальной инфраструктуры"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40 479.6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40 479.6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Строительство газопроводов и газовых сетей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17 023.8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17 023.8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17 023.8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17 023.8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17 023.8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17 023.8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364.3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16 659.5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16 659.5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Модернизация, реконструкцию, капитальный ремонт и строительство котельных, систем водоснабжения, водоотведения, систем электроснабжения, </w:t>
            </w:r>
            <w:proofErr w:type="spellStart"/>
            <w:r w:rsidRPr="00694D66">
              <w:rPr>
                <w:rFonts w:ascii="Times New Roman" w:hAnsi="Times New Roman" w:cs="Times New Roman"/>
                <w:bCs/>
                <w:szCs w:val="20"/>
              </w:rPr>
              <w:t>теплоснабжения,включая</w:t>
            </w:r>
            <w:proofErr w:type="spellEnd"/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 центральные тепловые пункты, в том числе проектно-изыскательские работы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23 255.8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497.0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497.0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1120014060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22 758.8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22 758.8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2 045.9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1120700310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1 922.5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1120700340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1120700350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сельского хозяйства Нязепетровского муниципального района Челябинской области"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1200061020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227.2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Разработка и внедрение цифровых технологий, направленных на рациональное использование земель сельскохозяйственного назначения (софинансирование)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1200761020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"Природоохранные мероприятия по оздоровлению экологической обстановки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1 864.1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мероприятий при осуществлении деятельности по обращению с животными без владельцев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Сельское хозяйство и рыболовство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1400061080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605.7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Природоохранные мероприятия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охраны окружающей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1400762200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893.0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деятельности по накоплению (в том числе раздельному накоплению) и транспортированию твердых коммунальных отходов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339.9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Содержание мест захоронения, организация ритуальных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1405406280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«Чистая вода» на территории Нязепетровского муниципального района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62 013.3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52 146.7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функций в рамках подпрограмм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1500700320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в границах поселения водоснабжения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1505406240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1 232.0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Субсидии юридическим лицам (за исключением субсидий областным государственным учреждениям), индивидуальным предпринимателям, физическим лицам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Субсидии муниципальным унитарным предприятиям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1505505900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1 748.0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Региональный проект «Чистая вода»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50 398.7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150F552430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54 933.3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"Разработка градостроительной документации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1 259.8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Подготовка документов территориального планирования, градостроительного зонирования и документации по планировке территорий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1600023020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666.5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Создание информационной системы градостроительной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1600721800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физической культуры и спорта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88 793.6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11 668.1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11 668.1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72 040.7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72 040.7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72 040.7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1700000040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70 540.7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Выполнение </w:t>
            </w:r>
            <w:proofErr w:type="spellStart"/>
            <w:r w:rsidRPr="00694D66">
              <w:rPr>
                <w:rFonts w:ascii="Times New Roman" w:hAnsi="Times New Roman" w:cs="Times New Roman"/>
                <w:bCs/>
                <w:szCs w:val="20"/>
              </w:rPr>
              <w:t>проектно-изыскательких</w:t>
            </w:r>
            <w:proofErr w:type="spellEnd"/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 работ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1700082000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5 000.0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Приобретение спортивного инвентаря и оборудования для физкультурно-спортивных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17000S0044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9 800.0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детьми и молодежью в возрасте от 6 до 18 лет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17000S0045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лицами с ограниченными возможностями здоровья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17000S0047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176.1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 старшего возраста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17000S004Д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Доведение средней заработной платы инструкторов по спорту и тренеров, работающих в сельской местности и малых городах Челябинской области с населением до 50 тысяч человек, до среднемесячного дохода от трудовой деятельности в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463.9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463.9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463.9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17000S004И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463.9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459.3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Оплата услуг специалистов по организации физкультурно-оздоровительной и спортивно-массовой работы с населением, занятым в экономике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ФИЗИЧЕСКАЯ КУЛЬТУРА И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Массовый спорт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17000S004М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369.8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"Реализация молодежной политики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449.0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1800703300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Региональный проект «Социальная активность»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и проведение мероприятий с детьми и молодежью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134.0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180E8S1010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преступлений и иных правонарушений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Мероприятия по обеспечению общественной безопасности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2000701440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кадрового потенциала бюджетной сферы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Мероприятия по развитию кадрового потенциала бюджетной сферы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2100708000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экстремизма и терроризма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Субсидии бюджетным и автономным учреждениям на иные цели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2402000000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Предупреждение преступлений и других правонарушений в общественных местах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2402000390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"Обеспечение безопасности жизнедеятельности населения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235.0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Обслуживание систем экстренного оповещения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2500762900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 бюджетам поселений из бюджета муниципального района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2505400000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Участие в предупреждении и ликвидации последствий чрезвычайных ситуаций в границах поселений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2505406250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наркомании и противодействие незаконному обороту наркотических и психотропных средств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Профилактика злоупотребления наркотиками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2600701460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муниципальной службы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расходы на реализацию отраслевых мероприятий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2700700000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Повышение квалификации (обучение) муниципальных служащих и лиц, замещающих муниципальные должности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Профессиональная подготовка, переподготовка и повышение квалификации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2700716400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"Формирование современной городской среды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9 912.2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9 456.6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Благоустройство территорий рекреационного назначения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3 965.9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2 881.7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3 965.9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2 881.7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3 965.9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2 881.7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2800045020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3 965.9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2 881.7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280F200000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6 574.9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программ формирования современной городской среды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6 574.9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6 574.9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Благоустройство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6 574.9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280F255550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5 946.3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6 574.9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"Развитие и поддержка социально-ориентированных некоммерческих организаций на территории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иных муниципальных функций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1 158.2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Формирование доступной среды для инвалидов и </w:t>
            </w:r>
            <w:proofErr w:type="spellStart"/>
            <w:r w:rsidRPr="00694D66">
              <w:rPr>
                <w:rFonts w:ascii="Times New Roman" w:hAnsi="Times New Roman" w:cs="Times New Roman"/>
                <w:bCs/>
                <w:szCs w:val="20"/>
              </w:rPr>
              <w:t>маломобильных</w:t>
            </w:r>
            <w:proofErr w:type="spellEnd"/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 групп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2900605040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125.2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"Общество инвалидов"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Субсидия общественной организации "Районный Совет ветеранов (пенсионеров) Вооруженных сил и правоохранительных органов"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733.0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Субсидия общественной организации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"Нязепетровская местная организация Всероссийского общества слепых"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2900605700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Муниципальная программа "Профилактика безнадзорности и правонарушений несовершеннолетних в Нязепетровском муниципальном районе"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профильных смен для детей, состоящих на профилактическом учете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Молодежная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30000S9010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Непрограммные направления деятельности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136 522.1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120 906.9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120 922.7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работы комиссий по делам несовершеннолетних и защите их прав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328.0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9900003060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Комплектование, учет и хранение архивных документов, отнесенных к государственной собственности Челябинской области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9900012010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274.8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переданных государственных полномочий в области охраны труда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ЭКОНОМИКА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Общеэкономические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396.5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9900022030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36.5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6 374.5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5 326.0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5 326.0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5 326.0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1 048.5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1 048.5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1 245.0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1 096.8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1 096.8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1 096.8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131.9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16.3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Охрана семьи и детства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9900028130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3 860.4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2 015.6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1 543.3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1 543.3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472.3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472.3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472.3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1 220.8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1 220.8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Мобилизационная и вневойсковая подготовка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1 220.8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Межбюджетные трансферты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9900051180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1 143.2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1 180.4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1 220.8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Осуществление полномочий Российской Федерации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Судебная система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9900051200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от 15 ноября 1997 года № 143-ФЗ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1 400.2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1 348.2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1 400.2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1 348.2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Органы юстиции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1 400.2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1 348.2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1 052.5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1 284.6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1 348.2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9900059300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Создание административных комиссий и определение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9900099090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113.4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Реализация переданных государственных полномочий по установлению необходимости проведения капитального ремонта общего имущества в многоквартирном доме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67.4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56.0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9900099120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Реализация инициативных проектов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6 865.1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6 172.4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6 865.1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6 172.4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6 865.1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6 172.4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9900099600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6 865.1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6 515.3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6 172.4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за счет межбюджетных трансфертов из бюджетов поселений в бюджет муниципального района на осуществление части полномочий по решению вопросов местного значения в соответствии с заключенными соглашениями на осуществление внешнего муниципального финансового контроля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9900304630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в сфере установленных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74 404.2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62 271.1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62 225.8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Мероприятия по обеспечению своевременной и полной выплаты заработной платы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населения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9900405550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6 800.8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2 600.0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Резервный фонд администрации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Резервные фонды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9900407070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Высшее должностное лицо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9900420300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02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1 704.9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59 978.8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53 554.6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53 509.3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53 407.2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47 448.8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47 403.5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2 719.2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1 904.4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1 859.4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1 853.9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1 848.9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1 803.9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33 868.4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29 403.6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29 403.3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27 965.8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27 845.8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27 845.5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Закупка товаров, работ и услуг для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5 746.6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1 557.8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1 557.8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156.0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9 526.2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9 280.3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9 280.3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9 001.9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9 001.9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9 001.9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278.4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7 293.4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6 860.5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6 860.5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6 802.3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6 727.3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6 727.3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483.1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133.2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133.2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2 416.4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2 416.4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2 422.4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2 416.4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2 416.4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2 811.9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2 793.9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2 793.9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577.2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760.1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323.3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318.3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318.3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46.8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9900420401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390.0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Финансовое обеспечение выполнения функций органов местного самоуправления (расходы на содержание контрольно-счетной палаты муниципального района)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1 434.2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1 154.3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1 434.2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1 154.3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1 434.2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1 154.3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1 154.3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1 138.9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1 132.9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1 132.9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293.8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21.4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9900420402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Председатель законодательного (представительного) органа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9900421100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1 242.8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мероприятия по реализации муниципальных функций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ОБЩЕГОСУДАРСТВЕННЫЕ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9900421500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Председатель контрольно-счетной палаты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9900422500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963.3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работы органов управления социальной защиты населения муниципальных образований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9900428080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961.2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867.7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 и осуществление деятельности по опеке и попечительству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9900428110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31.3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Предоставление гражданам субсидий на оплату жилого помещения и коммунальных услуг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СОЦИАЛЬНАЯ ПОЛИТИКА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социальной политики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9900428370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06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52.2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Премии и иные поощрения в Нязепетровском муниципальном образовании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276.2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155.5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Социальное обеспечение и иные выплаты населению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9900429320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120.7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Информационное освещение деятельности органов местного самоуправления в средствах массовой информации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общегосударственные вопросы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9900498706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01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13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760.0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Обеспечение деятельности подведомственных казенных учреждений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9909900000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37 792.6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34 822.5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35 122.5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Управление жилищно-коммунальным хозяйством Нязепетровского муниципального района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7 529.2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6 857.6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ЖИЛИЩНО-КОММУНАЛЬНОЕ ХОЗЯЙСТВО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7 529.2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6 857.6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жилищно-коммунального хозяйства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7 529.2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6 857.6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6 857.6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6 670.5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6 727.9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6 727.9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579.0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129.7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9909931000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05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279.7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Организация, обеспечивающая деятельность учреждений культуры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12 913.0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КУЛЬТУРА, КИНЕМАТОГРАФИЯ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12 913.0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12 780.0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12 613.0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12 913.0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12 595.8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12 577.5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12 877.5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182.2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35.5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35.5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9909932000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08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04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 xml:space="preserve">Организация, обеспечивающая </w:t>
            </w: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деятельность образовательных организаций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6 031.0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4 603.1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4 603.1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lastRenderedPageBreak/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6 031.0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4 603.1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4 603.1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6 031.0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4 603.1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4 603.1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3 887.7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3 847.7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3 847.7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2 128.4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755.4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755.4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9909933000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14.9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Муниципальное казенное учреждение "Ресурсный центр системы образования Нязепетровского муниципального района"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ОБРАЗОВАНИЕ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Другие вопросы в области образования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 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11 452.4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10 783.8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10 748.8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200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664.7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  <w:tr w:rsidR="00694D66" w:rsidRPr="00694D66" w:rsidTr="00694D66">
        <w:trPr>
          <w:gridAfter w:val="1"/>
          <w:wAfter w:w="446" w:type="dxa"/>
          <w:trHeight w:val="315"/>
        </w:trPr>
        <w:tc>
          <w:tcPr>
            <w:tcW w:w="3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Иные бюджетные ассигнования</w:t>
            </w:r>
          </w:p>
        </w:tc>
        <w:tc>
          <w:tcPr>
            <w:tcW w:w="1276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9909934000</w:t>
            </w: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07</w:t>
            </w:r>
          </w:p>
        </w:tc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09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800</w:t>
            </w:r>
          </w:p>
        </w:tc>
        <w:tc>
          <w:tcPr>
            <w:tcW w:w="127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3.9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  <w:tc>
          <w:tcPr>
            <w:tcW w:w="113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94D66" w:rsidRPr="00694D66" w:rsidRDefault="00694D66" w:rsidP="00694D66">
            <w:pPr>
              <w:spacing w:after="0" w:line="240" w:lineRule="auto"/>
              <w:ind w:left="-108"/>
              <w:jc w:val="right"/>
              <w:rPr>
                <w:rFonts w:ascii="Times New Roman" w:hAnsi="Times New Roman" w:cs="Times New Roman"/>
                <w:bCs/>
                <w:szCs w:val="20"/>
              </w:rPr>
            </w:pPr>
            <w:r w:rsidRPr="00694D66">
              <w:rPr>
                <w:rFonts w:ascii="Times New Roman" w:hAnsi="Times New Roman" w:cs="Times New Roman"/>
                <w:bCs/>
                <w:szCs w:val="20"/>
              </w:rPr>
              <w:t>0.0</w:t>
            </w:r>
          </w:p>
        </w:tc>
      </w:tr>
    </w:tbl>
    <w:p w:rsidR="006405AF" w:rsidRPr="00D9227B" w:rsidRDefault="006405AF" w:rsidP="00AA011A">
      <w:pPr>
        <w:spacing w:line="240" w:lineRule="auto"/>
      </w:pPr>
    </w:p>
    <w:sectPr w:rsidR="006405AF" w:rsidRPr="00D9227B" w:rsidSect="005E383D">
      <w:pgSz w:w="11906" w:h="16838"/>
      <w:pgMar w:top="737" w:right="567" w:bottom="73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AE16A7"/>
    <w:rsid w:val="0000637E"/>
    <w:rsid w:val="0001057B"/>
    <w:rsid w:val="00046C5A"/>
    <w:rsid w:val="00062525"/>
    <w:rsid w:val="000765BC"/>
    <w:rsid w:val="000960F0"/>
    <w:rsid w:val="00096CB2"/>
    <w:rsid w:val="000C566D"/>
    <w:rsid w:val="000D3E2F"/>
    <w:rsid w:val="00104AA3"/>
    <w:rsid w:val="00140B10"/>
    <w:rsid w:val="00156B80"/>
    <w:rsid w:val="0016448C"/>
    <w:rsid w:val="0018752B"/>
    <w:rsid w:val="00196ED6"/>
    <w:rsid w:val="001B2B13"/>
    <w:rsid w:val="001F78BF"/>
    <w:rsid w:val="00202DA2"/>
    <w:rsid w:val="00205709"/>
    <w:rsid w:val="00281BBE"/>
    <w:rsid w:val="00284D9D"/>
    <w:rsid w:val="00287221"/>
    <w:rsid w:val="002900BE"/>
    <w:rsid w:val="002C6B3D"/>
    <w:rsid w:val="00304EB6"/>
    <w:rsid w:val="00363CF8"/>
    <w:rsid w:val="00371937"/>
    <w:rsid w:val="0038106B"/>
    <w:rsid w:val="00387051"/>
    <w:rsid w:val="003907A0"/>
    <w:rsid w:val="00394F7D"/>
    <w:rsid w:val="003B4C1A"/>
    <w:rsid w:val="003E1D57"/>
    <w:rsid w:val="003E333B"/>
    <w:rsid w:val="004611E8"/>
    <w:rsid w:val="00465FCC"/>
    <w:rsid w:val="004F7F1A"/>
    <w:rsid w:val="00533621"/>
    <w:rsid w:val="00540679"/>
    <w:rsid w:val="0056011B"/>
    <w:rsid w:val="00561ED6"/>
    <w:rsid w:val="00564B8D"/>
    <w:rsid w:val="005656CD"/>
    <w:rsid w:val="00581322"/>
    <w:rsid w:val="005C2D25"/>
    <w:rsid w:val="005E383D"/>
    <w:rsid w:val="005F5554"/>
    <w:rsid w:val="005F5957"/>
    <w:rsid w:val="00600BE9"/>
    <w:rsid w:val="006405AF"/>
    <w:rsid w:val="00642B85"/>
    <w:rsid w:val="006721BE"/>
    <w:rsid w:val="00676386"/>
    <w:rsid w:val="00694D66"/>
    <w:rsid w:val="006A7D6B"/>
    <w:rsid w:val="0076121D"/>
    <w:rsid w:val="00777EEC"/>
    <w:rsid w:val="007C1071"/>
    <w:rsid w:val="007C2287"/>
    <w:rsid w:val="007D48E1"/>
    <w:rsid w:val="007E3225"/>
    <w:rsid w:val="007F562B"/>
    <w:rsid w:val="00817A17"/>
    <w:rsid w:val="008248AD"/>
    <w:rsid w:val="00850102"/>
    <w:rsid w:val="00855699"/>
    <w:rsid w:val="00856A4D"/>
    <w:rsid w:val="0085706F"/>
    <w:rsid w:val="0089744A"/>
    <w:rsid w:val="00916E0C"/>
    <w:rsid w:val="00923116"/>
    <w:rsid w:val="00970DBC"/>
    <w:rsid w:val="00977453"/>
    <w:rsid w:val="009B4038"/>
    <w:rsid w:val="009E3A05"/>
    <w:rsid w:val="009E5F0E"/>
    <w:rsid w:val="00A24941"/>
    <w:rsid w:val="00A47297"/>
    <w:rsid w:val="00A529DB"/>
    <w:rsid w:val="00A64931"/>
    <w:rsid w:val="00A705DC"/>
    <w:rsid w:val="00AA011A"/>
    <w:rsid w:val="00AA2912"/>
    <w:rsid w:val="00AB3F32"/>
    <w:rsid w:val="00AC491B"/>
    <w:rsid w:val="00AE16A7"/>
    <w:rsid w:val="00AE3DA7"/>
    <w:rsid w:val="00AE5DDD"/>
    <w:rsid w:val="00AE7AC5"/>
    <w:rsid w:val="00B22571"/>
    <w:rsid w:val="00B82BF5"/>
    <w:rsid w:val="00C035F5"/>
    <w:rsid w:val="00C44EB2"/>
    <w:rsid w:val="00C61EFC"/>
    <w:rsid w:val="00CB4C47"/>
    <w:rsid w:val="00D0479E"/>
    <w:rsid w:val="00D26BAC"/>
    <w:rsid w:val="00D9227B"/>
    <w:rsid w:val="00DA7FE7"/>
    <w:rsid w:val="00DC6DAE"/>
    <w:rsid w:val="00DE048E"/>
    <w:rsid w:val="00E072BB"/>
    <w:rsid w:val="00E22D52"/>
    <w:rsid w:val="00E34CBD"/>
    <w:rsid w:val="00E42EA2"/>
    <w:rsid w:val="00E54D15"/>
    <w:rsid w:val="00E77EC2"/>
    <w:rsid w:val="00EA23A1"/>
    <w:rsid w:val="00ED1AC0"/>
    <w:rsid w:val="00EF0339"/>
    <w:rsid w:val="00F1676C"/>
    <w:rsid w:val="00F21321"/>
    <w:rsid w:val="00F218A8"/>
    <w:rsid w:val="00F80DDA"/>
    <w:rsid w:val="00F9667A"/>
    <w:rsid w:val="00FE5C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E322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AE16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AE16A7"/>
    <w:rPr>
      <w:color w:val="800080"/>
      <w:u w:val="single"/>
    </w:rPr>
  </w:style>
  <w:style w:type="paragraph" w:customStyle="1" w:styleId="xl63">
    <w:name w:val="xl63"/>
    <w:basedOn w:val="a"/>
    <w:rsid w:val="00AE16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6">
    <w:name w:val="xl66"/>
    <w:basedOn w:val="a"/>
    <w:rsid w:val="00AE16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"/>
    <w:rsid w:val="00AE16A7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AE16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AE16A7"/>
    <w:pPr>
      <w:shd w:val="clear" w:color="000000" w:fill="FF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AE16A7"/>
    <w:pP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AE16A7"/>
    <w:pP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78">
    <w:name w:val="xl78"/>
    <w:basedOn w:val="a"/>
    <w:rsid w:val="00AE16A7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9">
    <w:name w:val="xl79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"/>
    <w:rsid w:val="00AE16A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AE16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AE16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0">
    <w:name w:val="msonormal"/>
    <w:basedOn w:val="a"/>
    <w:rsid w:val="00CB4C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94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4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58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91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128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298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03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9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8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04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6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419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710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1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3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134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89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8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53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18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703</TotalTime>
  <Pages>1</Pages>
  <Words>12244</Words>
  <Characters>69791</Characters>
  <Application>Microsoft Office Word</Application>
  <DocSecurity>0</DocSecurity>
  <Lines>581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fu_user</dc:creator>
  <cp:lastModifiedBy>user1</cp:lastModifiedBy>
  <cp:revision>93</cp:revision>
  <cp:lastPrinted>2020-06-05T05:54:00Z</cp:lastPrinted>
  <dcterms:created xsi:type="dcterms:W3CDTF">2017-12-28T11:48:00Z</dcterms:created>
  <dcterms:modified xsi:type="dcterms:W3CDTF">2022-02-04T04:48:00Z</dcterms:modified>
</cp:coreProperties>
</file>