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A" w:rsidRDefault="0039698A">
      <w:pPr>
        <w:pStyle w:val="a3"/>
      </w:pPr>
    </w:p>
    <w:p w:rsidR="006904BE" w:rsidRDefault="006904BE">
      <w:pPr>
        <w:pStyle w:val="a3"/>
      </w:pPr>
    </w:p>
    <w:p w:rsidR="0039698A" w:rsidRDefault="0039698A">
      <w:pPr>
        <w:pStyle w:val="a3"/>
      </w:pPr>
    </w:p>
    <w:p w:rsidR="0039698A" w:rsidRDefault="0039698A">
      <w:pPr>
        <w:pStyle w:val="a3"/>
      </w:pPr>
    </w:p>
    <w:p w:rsidR="0039698A" w:rsidRDefault="0039698A"/>
    <w:p w:rsidR="006904BE" w:rsidRDefault="006904BE">
      <w:pPr>
        <w:rPr>
          <w:sz w:val="28"/>
        </w:rPr>
      </w:pPr>
    </w:p>
    <w:p w:rsidR="006904BE" w:rsidRPr="00BF4D2A" w:rsidRDefault="00A75E7F" w:rsidP="006904BE">
      <w:pPr>
        <w:widowControl w:val="0"/>
        <w:autoSpaceDE w:val="0"/>
        <w:autoSpaceDN w:val="0"/>
        <w:adjustRightInd w:val="0"/>
        <w:ind w:left="4820"/>
        <w:jc w:val="right"/>
        <w:rPr>
          <w:sz w:val="24"/>
          <w:szCs w:val="24"/>
        </w:rPr>
      </w:pPr>
      <w:r>
        <w:rPr>
          <w:sz w:val="28"/>
        </w:rPr>
        <w:t xml:space="preserve"> </w:t>
      </w:r>
      <w:bookmarkStart w:id="0" w:name="Par30"/>
      <w:bookmarkEnd w:id="0"/>
      <w:r w:rsidR="006904BE" w:rsidRPr="00BF4D2A">
        <w:rPr>
          <w:sz w:val="24"/>
          <w:szCs w:val="24"/>
        </w:rPr>
        <w:t>У</w:t>
      </w:r>
      <w:r w:rsidR="006904BE">
        <w:rPr>
          <w:sz w:val="24"/>
          <w:szCs w:val="24"/>
        </w:rPr>
        <w:t>ТВЕРЖДЕНО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начальника финансового </w:t>
      </w: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управления администрации </w:t>
      </w:r>
      <w:proofErr w:type="spellStart"/>
      <w:r>
        <w:rPr>
          <w:sz w:val="24"/>
          <w:szCs w:val="24"/>
        </w:rPr>
        <w:t>Нязепетровского</w:t>
      </w:r>
      <w:proofErr w:type="spellEnd"/>
      <w:r>
        <w:rPr>
          <w:sz w:val="24"/>
          <w:szCs w:val="24"/>
        </w:rPr>
        <w:t xml:space="preserve"> </w:t>
      </w:r>
      <w:r w:rsidRPr="00BF4D2A">
        <w:rPr>
          <w:sz w:val="24"/>
          <w:szCs w:val="24"/>
        </w:rPr>
        <w:t>муниципального района</w:t>
      </w: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left="5528" w:firstLine="136"/>
        <w:rPr>
          <w:sz w:val="24"/>
          <w:szCs w:val="24"/>
        </w:rPr>
      </w:pPr>
      <w:r w:rsidRPr="00BF4D2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"14 " августа 2017 </w:t>
      </w:r>
      <w:r w:rsidRPr="00BF4D2A">
        <w:rPr>
          <w:sz w:val="24"/>
          <w:szCs w:val="24"/>
        </w:rPr>
        <w:t>г.</w:t>
      </w:r>
      <w:r>
        <w:rPr>
          <w:sz w:val="24"/>
          <w:szCs w:val="24"/>
        </w:rPr>
        <w:t xml:space="preserve"> № 01-05/17</w:t>
      </w:r>
      <w:r w:rsidRPr="00BF4D2A">
        <w:rPr>
          <w:sz w:val="24"/>
          <w:szCs w:val="24"/>
        </w:rPr>
        <w:t xml:space="preserve">          </w:t>
      </w: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04BE" w:rsidRPr="00BF4D2A" w:rsidRDefault="006904BE" w:rsidP="006904B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5"/>
      <w:bookmarkEnd w:id="1"/>
      <w:r w:rsidRPr="00BF4D2A">
        <w:rPr>
          <w:b/>
          <w:bCs/>
          <w:sz w:val="24"/>
          <w:szCs w:val="24"/>
        </w:rPr>
        <w:t>Порядок</w:t>
      </w:r>
    </w:p>
    <w:p w:rsidR="006904BE" w:rsidRPr="00BF4D2A" w:rsidRDefault="006904BE" w:rsidP="006904B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перечисления остатков средств муниципальных бюджетных  учреждений с соответствующего счета Финансового управления администрации </w:t>
      </w:r>
      <w:proofErr w:type="spellStart"/>
      <w:r>
        <w:rPr>
          <w:b/>
          <w:bCs/>
          <w:sz w:val="24"/>
          <w:szCs w:val="24"/>
        </w:rPr>
        <w:t>Нязепетровского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района, открытого в Управление федерального казначейства по Челябинской области в соответствии с законодательством Российской Федерации для отражения операций со средствами муниципальных бюджетных учреждений в районный бюджет, а также их возврата на указанные счета</w:t>
      </w: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BF4D2A">
        <w:rPr>
          <w:sz w:val="24"/>
          <w:szCs w:val="24"/>
        </w:rPr>
        <w:t xml:space="preserve">1. Настоящий Порядок </w:t>
      </w:r>
      <w:r>
        <w:rPr>
          <w:sz w:val="24"/>
          <w:szCs w:val="24"/>
        </w:rPr>
        <w:t xml:space="preserve">перечисления остатков средств муниципальных бюджетных учреждений с соответствующего счета Финансового управления администрации </w:t>
      </w:r>
      <w:proofErr w:type="spellStart"/>
      <w:r>
        <w:rPr>
          <w:sz w:val="24"/>
          <w:szCs w:val="24"/>
        </w:rPr>
        <w:t>Нязепетровского</w:t>
      </w:r>
      <w:proofErr w:type="spellEnd"/>
      <w:r>
        <w:rPr>
          <w:sz w:val="24"/>
          <w:szCs w:val="24"/>
        </w:rPr>
        <w:t xml:space="preserve"> муниципального района, открытого в Управлении федерального казначейства по Челябинской области (далее именуется - УФК по Челябинской области) в соответствии с законодательством Российской Федерации для отражения операций со средствами муниципальных бюджетных учреждений в районный бюджет, а также их возврата на указанный счет (далее именуется - Порядок) разработан в соответствии с частью 23 статьи 30 Федерального закона от 8 мая 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частью 3.20 статьи 2Федерального закона от 3 ноября 2006 г. № 174-ФЗ "Об автономных учреждениях " и устанавливает правила: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обеспечения Финансовым управлением администрации </w:t>
      </w:r>
      <w:proofErr w:type="spellStart"/>
      <w:r>
        <w:rPr>
          <w:sz w:val="24"/>
          <w:szCs w:val="24"/>
        </w:rPr>
        <w:t>Нязепетровского</w:t>
      </w:r>
      <w:proofErr w:type="spellEnd"/>
      <w:r>
        <w:rPr>
          <w:sz w:val="24"/>
          <w:szCs w:val="24"/>
        </w:rPr>
        <w:t xml:space="preserve"> муниципального района (далее именуется - </w:t>
      </w: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) перечисления в районный бюджет остатков со счета </w:t>
      </w:r>
      <w:proofErr w:type="spellStart"/>
      <w:r>
        <w:rPr>
          <w:sz w:val="24"/>
          <w:szCs w:val="24"/>
        </w:rPr>
        <w:t>Финуправления</w:t>
      </w:r>
      <w:proofErr w:type="spellEnd"/>
      <w:r>
        <w:rPr>
          <w:sz w:val="24"/>
          <w:szCs w:val="24"/>
        </w:rPr>
        <w:t>, открытого в УФК по Челябинской области в соответствии с законодательством Российской Федерации на балансовом счете № 40701 "Счета организаций, находящихся в государственной (кроме федеральной) собственности. Финансовые организации" (далее именуется - счет № 40701) для учета операций со средствами муниципальных бюджетных учреждений, а также их возврата из районного бюджета на указанный счет до 31 декабря текущего финансового года;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обеспечения </w:t>
      </w:r>
      <w:proofErr w:type="spellStart"/>
      <w:r>
        <w:rPr>
          <w:sz w:val="24"/>
          <w:szCs w:val="24"/>
        </w:rPr>
        <w:t>Финуправлением</w:t>
      </w:r>
      <w:proofErr w:type="spellEnd"/>
      <w:r>
        <w:rPr>
          <w:sz w:val="24"/>
          <w:szCs w:val="24"/>
        </w:rPr>
        <w:t xml:space="preserve"> проведения кассовых выплат муниципальных бюджетных учреждений со счета № 40701.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 в течение финансового года направляет в УФК по Челябинской области платежный документ на списание остатка средств, учтенного на счете №40701,и перечисление на счет УФК по Челябинской области , открытый на балансовом счете № 40204 "Средства местных бюджетов" (далее именуется - счет № 40204).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необходимости в привлеченных ранее средствах данные средства могут быть возвращены на счет № 40701, но не позднее срока указанного в пункте 6 настоящего Порядка.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 осуществляет кассовые выплаты со счета № 40701 в срок не позднее второго рабочего дня после представления муниципальными бюджетными учреждениями в </w:t>
      </w: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 заявок на выплату средств, оформленных в установленном порядке.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кассовых выплат муниципальных бюджетных учреждений </w:t>
      </w: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 представляет в УФК по Челябинской области платежный документ на перечисление средств со счета № 40204 на счет № 40701 в пределах суммы необходимой для обеспечения неснижаемого остатка на счете № 40701, но не превышающей остаток, привлеченных средств со счета № 40701 на счет № 40204.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 осуществляет бухгалтерский учет операций по перечислению остатков средств муниципальных бюджетных учреждений в районный бюджет, а также их возврату.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Перечисление средств со счета № 40701 на счет № 40204 в соответствии с настоящим Порядком осуществляется не позднее пятого рабочего дня до завершения текущего финансового года.</w:t>
      </w:r>
    </w:p>
    <w:p w:rsidR="006904BE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Возврат средств со счета № 40204 на счет № 40701 в соответствии с настоящим Порядком осуществляется до 31 декабря текущего финансового года.</w:t>
      </w:r>
    </w:p>
    <w:p w:rsidR="006904BE" w:rsidRPr="00BF4D2A" w:rsidRDefault="006904BE" w:rsidP="006904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Финуправление</w:t>
      </w:r>
      <w:proofErr w:type="spellEnd"/>
      <w:r>
        <w:rPr>
          <w:sz w:val="24"/>
          <w:szCs w:val="24"/>
        </w:rPr>
        <w:t xml:space="preserve"> представляет в УФК по Челябинской области платежный документ на перечисление со счета № 40204 на счет № 40701 суммы, подлежащей возврату из районного бюджета, в соответствии с данными бухгалтерского учета.</w:t>
      </w:r>
    </w:p>
    <w:p w:rsidR="006904BE" w:rsidRPr="00987F12" w:rsidRDefault="006904BE" w:rsidP="006904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698A" w:rsidRDefault="0039698A">
      <w:pPr>
        <w:rPr>
          <w:sz w:val="28"/>
        </w:rPr>
      </w:pPr>
    </w:p>
    <w:p w:rsidR="0039698A" w:rsidRDefault="0039698A"/>
    <w:p w:rsidR="0039698A" w:rsidRDefault="0039698A">
      <w:pPr>
        <w:rPr>
          <w:sz w:val="28"/>
        </w:rPr>
      </w:pPr>
    </w:p>
    <w:p w:rsidR="00A75E7F" w:rsidRDefault="00A75E7F">
      <w:pPr>
        <w:rPr>
          <w:sz w:val="28"/>
        </w:rPr>
      </w:pPr>
    </w:p>
    <w:sectPr w:rsidR="00A75E7F" w:rsidSect="0039698A">
      <w:pgSz w:w="11906" w:h="16838" w:code="9"/>
      <w:pgMar w:top="425" w:right="851" w:bottom="1418" w:left="1701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6A"/>
    <w:multiLevelType w:val="hybridMultilevel"/>
    <w:tmpl w:val="895C2E68"/>
    <w:lvl w:ilvl="0" w:tplc="6E54F93E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45BA5"/>
    <w:multiLevelType w:val="hybridMultilevel"/>
    <w:tmpl w:val="28BAE45E"/>
    <w:lvl w:ilvl="0" w:tplc="6A70A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815AE"/>
    <w:multiLevelType w:val="hybridMultilevel"/>
    <w:tmpl w:val="9F3EAC70"/>
    <w:lvl w:ilvl="0" w:tplc="8440260A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3322C6"/>
    <w:multiLevelType w:val="hybridMultilevel"/>
    <w:tmpl w:val="D47C4928"/>
    <w:lvl w:ilvl="0" w:tplc="F2F2C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11C0B"/>
    <w:multiLevelType w:val="hybridMultilevel"/>
    <w:tmpl w:val="C69CDD20"/>
    <w:lvl w:ilvl="0" w:tplc="39724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4412B"/>
    <w:multiLevelType w:val="hybridMultilevel"/>
    <w:tmpl w:val="28B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11D9"/>
    <w:rsid w:val="00034028"/>
    <w:rsid w:val="00084A7B"/>
    <w:rsid w:val="00146E67"/>
    <w:rsid w:val="001A053C"/>
    <w:rsid w:val="00207702"/>
    <w:rsid w:val="00244BBA"/>
    <w:rsid w:val="002E3783"/>
    <w:rsid w:val="002F61C6"/>
    <w:rsid w:val="003626DF"/>
    <w:rsid w:val="0039698A"/>
    <w:rsid w:val="003C2C29"/>
    <w:rsid w:val="003D36BE"/>
    <w:rsid w:val="004011D9"/>
    <w:rsid w:val="004B4AF7"/>
    <w:rsid w:val="004C6D0B"/>
    <w:rsid w:val="00506F20"/>
    <w:rsid w:val="005F5A9B"/>
    <w:rsid w:val="006904BE"/>
    <w:rsid w:val="006B6505"/>
    <w:rsid w:val="007054C0"/>
    <w:rsid w:val="00750B3D"/>
    <w:rsid w:val="007803BB"/>
    <w:rsid w:val="007A1EC6"/>
    <w:rsid w:val="00927DDD"/>
    <w:rsid w:val="009D4708"/>
    <w:rsid w:val="00A61723"/>
    <w:rsid w:val="00A75E7F"/>
    <w:rsid w:val="00B21A21"/>
    <w:rsid w:val="00D93273"/>
    <w:rsid w:val="00DA62FD"/>
    <w:rsid w:val="00DE637D"/>
    <w:rsid w:val="00E762AB"/>
    <w:rsid w:val="00EB7133"/>
    <w:rsid w:val="00E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A"/>
  </w:style>
  <w:style w:type="paragraph" w:styleId="1">
    <w:name w:val="heading 1"/>
    <w:basedOn w:val="a"/>
    <w:next w:val="a"/>
    <w:qFormat/>
    <w:rsid w:val="003969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9698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698A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698A"/>
    <w:pPr>
      <w:jc w:val="center"/>
    </w:pPr>
    <w:rPr>
      <w:b/>
      <w:sz w:val="32"/>
    </w:rPr>
  </w:style>
  <w:style w:type="paragraph" w:styleId="a4">
    <w:name w:val="Body Text"/>
    <w:basedOn w:val="a"/>
    <w:semiHidden/>
    <w:rsid w:val="0039698A"/>
    <w:pPr>
      <w:jc w:val="right"/>
    </w:pPr>
    <w:rPr>
      <w:sz w:val="28"/>
    </w:rPr>
  </w:style>
  <w:style w:type="paragraph" w:styleId="20">
    <w:name w:val="Body Text 2"/>
    <w:basedOn w:val="a"/>
    <w:semiHidden/>
    <w:rsid w:val="0039698A"/>
    <w:pPr>
      <w:spacing w:line="360" w:lineRule="auto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44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</vt:lpstr>
    </vt:vector>
  </TitlesOfParts>
  <Company>РайФО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</dc:title>
  <dc:creator>Андрей</dc:creator>
  <cp:lastModifiedBy>fu_user</cp:lastModifiedBy>
  <cp:revision>2</cp:revision>
  <cp:lastPrinted>2017-08-14T11:02:00Z</cp:lastPrinted>
  <dcterms:created xsi:type="dcterms:W3CDTF">2017-08-15T08:57:00Z</dcterms:created>
  <dcterms:modified xsi:type="dcterms:W3CDTF">2017-08-15T08:57:00Z</dcterms:modified>
</cp:coreProperties>
</file>