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1B" w:rsidRPr="00184C1B" w:rsidRDefault="00184C1B" w:rsidP="00184C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C1B">
        <w:rPr>
          <w:rFonts w:ascii="Times New Roman" w:hAnsi="Times New Roman" w:cs="Times New Roman"/>
          <w:b/>
          <w:sz w:val="32"/>
          <w:szCs w:val="32"/>
        </w:rPr>
        <w:t>Финансовое управление</w:t>
      </w:r>
    </w:p>
    <w:p w:rsidR="00184C1B" w:rsidRPr="00184C1B" w:rsidRDefault="00184C1B" w:rsidP="00184C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C1B">
        <w:rPr>
          <w:rFonts w:ascii="Times New Roman" w:hAnsi="Times New Roman" w:cs="Times New Roman"/>
          <w:b/>
          <w:sz w:val="32"/>
          <w:szCs w:val="32"/>
        </w:rPr>
        <w:t>Администрации Нязепетровского</w:t>
      </w:r>
    </w:p>
    <w:p w:rsidR="00184C1B" w:rsidRPr="00184C1B" w:rsidRDefault="00184C1B" w:rsidP="00184C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C1B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184C1B" w:rsidRDefault="00184C1B" w:rsidP="00184C1B">
      <w:pPr>
        <w:jc w:val="center"/>
        <w:rPr>
          <w:rFonts w:ascii="Times New Roman" w:hAnsi="Times New Roman" w:cs="Times New Roman"/>
        </w:rPr>
      </w:pPr>
    </w:p>
    <w:p w:rsidR="00184C1B" w:rsidRDefault="00184C1B" w:rsidP="00184C1B">
      <w:pPr>
        <w:jc w:val="center"/>
        <w:rPr>
          <w:rFonts w:ascii="Times New Roman" w:hAnsi="Times New Roman" w:cs="Times New Roman"/>
        </w:rPr>
      </w:pPr>
    </w:p>
    <w:p w:rsidR="00184C1B" w:rsidRPr="00184C1B" w:rsidRDefault="00184C1B" w:rsidP="00184C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4C1B">
        <w:rPr>
          <w:rFonts w:ascii="Times New Roman" w:hAnsi="Times New Roman" w:cs="Times New Roman"/>
          <w:b/>
          <w:sz w:val="40"/>
          <w:szCs w:val="40"/>
        </w:rPr>
        <w:t>ПРИКАЗ</w:t>
      </w:r>
    </w:p>
    <w:p w:rsidR="00184C1B" w:rsidRDefault="00184C1B" w:rsidP="00184C1B">
      <w:pPr>
        <w:jc w:val="center"/>
        <w:rPr>
          <w:rFonts w:ascii="Times New Roman" w:hAnsi="Times New Roman" w:cs="Times New Roman"/>
        </w:rPr>
      </w:pPr>
    </w:p>
    <w:p w:rsidR="00184C1B" w:rsidRDefault="00184C1B" w:rsidP="00184C1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B451F">
        <w:rPr>
          <w:rFonts w:ascii="Times New Roman" w:hAnsi="Times New Roman" w:cs="Times New Roman"/>
        </w:rPr>
        <w:t>20 апреля</w:t>
      </w:r>
      <w:r>
        <w:rPr>
          <w:rFonts w:ascii="Times New Roman" w:hAnsi="Times New Roman" w:cs="Times New Roman"/>
        </w:rPr>
        <w:t xml:space="preserve"> 2015 года </w:t>
      </w:r>
      <w:r w:rsidR="000B451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>№ 01-05/</w:t>
      </w:r>
      <w:r w:rsidR="000B451F">
        <w:rPr>
          <w:rFonts w:ascii="Times New Roman" w:hAnsi="Times New Roman" w:cs="Times New Roman"/>
        </w:rPr>
        <w:t>6</w:t>
      </w:r>
    </w:p>
    <w:p w:rsidR="00184C1B" w:rsidRDefault="00184C1B" w:rsidP="00184C1B">
      <w:pPr>
        <w:jc w:val="left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4077"/>
      </w:tblGrid>
      <w:tr w:rsidR="00184C1B" w:rsidTr="00184C1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84C1B" w:rsidRDefault="00184C1B" w:rsidP="00184C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 Порядка </w:t>
            </w:r>
            <w:r w:rsidRPr="00184C1B">
              <w:rPr>
                <w:rFonts w:ascii="Times New Roman" w:hAnsi="Times New Roman" w:cs="Times New Roman"/>
              </w:rPr>
              <w:t>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и главных администраторов источников финансирования дефицита бюджета муниципального района</w:t>
            </w:r>
          </w:p>
        </w:tc>
      </w:tr>
    </w:tbl>
    <w:p w:rsidR="00184C1B" w:rsidRDefault="00184C1B" w:rsidP="00184C1B">
      <w:pPr>
        <w:jc w:val="left"/>
        <w:rPr>
          <w:rFonts w:ascii="Times New Roman" w:hAnsi="Times New Roman" w:cs="Times New Roman"/>
        </w:rPr>
      </w:pPr>
    </w:p>
    <w:p w:rsidR="00084B82" w:rsidRPr="00184C1B" w:rsidRDefault="00084B82" w:rsidP="00084B82">
      <w:pPr>
        <w:rPr>
          <w:rFonts w:ascii="Times New Roman" w:hAnsi="Times New Roman" w:cs="Times New Roman"/>
        </w:rPr>
      </w:pPr>
      <w:r w:rsidRPr="00184C1B">
        <w:rPr>
          <w:rFonts w:ascii="Times New Roman" w:hAnsi="Times New Roman" w:cs="Times New Roman"/>
        </w:rPr>
        <w:t>В соответствии с</w:t>
      </w:r>
      <w:r w:rsidR="00FD2D9A">
        <w:rPr>
          <w:rFonts w:ascii="Times New Roman" w:hAnsi="Times New Roman" w:cs="Times New Roman"/>
        </w:rPr>
        <w:t xml:space="preserve"> Бюджетным кодексом </w:t>
      </w:r>
      <w:r w:rsidRPr="00184C1B">
        <w:rPr>
          <w:rFonts w:ascii="Times New Roman" w:hAnsi="Times New Roman" w:cs="Times New Roman"/>
        </w:rPr>
        <w:t>Российской Федерации, решением Собрания депутатов Нязепетровского муниципального района "О бюджетном процессе в Нязепетровском муниципальном районе":</w:t>
      </w:r>
    </w:p>
    <w:p w:rsidR="00084B82" w:rsidRPr="00184C1B" w:rsidRDefault="00084B82" w:rsidP="00084B82">
      <w:pPr>
        <w:rPr>
          <w:rFonts w:ascii="Times New Roman" w:hAnsi="Times New Roman" w:cs="Times New Roman"/>
        </w:rPr>
      </w:pPr>
      <w:bookmarkStart w:id="0" w:name="sub_1001"/>
      <w:r w:rsidRPr="00184C1B">
        <w:rPr>
          <w:rFonts w:ascii="Times New Roman" w:hAnsi="Times New Roman" w:cs="Times New Roman"/>
        </w:rPr>
        <w:t>1. Утвердить прилагаемы</w:t>
      </w:r>
      <w:r w:rsidR="00FD2D9A">
        <w:rPr>
          <w:rFonts w:ascii="Times New Roman" w:hAnsi="Times New Roman" w:cs="Times New Roman"/>
        </w:rPr>
        <w:t xml:space="preserve">й Порядок </w:t>
      </w:r>
      <w:r w:rsidRPr="00184C1B">
        <w:rPr>
          <w:rFonts w:ascii="Times New Roman" w:hAnsi="Times New Roman" w:cs="Times New Roman"/>
        </w:rPr>
        <w:t>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и главных администраторов источников финансирования дефицита бюджета муниципального района.</w:t>
      </w:r>
    </w:p>
    <w:p w:rsidR="00084B82" w:rsidRDefault="00084B82" w:rsidP="00084B82">
      <w:pPr>
        <w:rPr>
          <w:rFonts w:ascii="Times New Roman" w:hAnsi="Times New Roman" w:cs="Times New Roman"/>
        </w:rPr>
      </w:pPr>
      <w:bookmarkStart w:id="1" w:name="sub_1003"/>
      <w:bookmarkEnd w:id="0"/>
      <w:r w:rsidRPr="00184C1B">
        <w:rPr>
          <w:rFonts w:ascii="Times New Roman" w:hAnsi="Times New Roman" w:cs="Times New Roman"/>
        </w:rPr>
        <w:t xml:space="preserve">3. Контроль и организацию выполнения настоящего приказа возложить на начальника бюджетного отдела финансового управления </w:t>
      </w:r>
      <w:proofErr w:type="spellStart"/>
      <w:r w:rsidRPr="00184C1B">
        <w:rPr>
          <w:rFonts w:ascii="Times New Roman" w:hAnsi="Times New Roman" w:cs="Times New Roman"/>
        </w:rPr>
        <w:t>Мухарямову</w:t>
      </w:r>
      <w:proofErr w:type="spellEnd"/>
      <w:r w:rsidRPr="00184C1B">
        <w:rPr>
          <w:rFonts w:ascii="Times New Roman" w:hAnsi="Times New Roman" w:cs="Times New Roman"/>
        </w:rPr>
        <w:t xml:space="preserve"> А.М.</w:t>
      </w:r>
    </w:p>
    <w:p w:rsidR="00A35FE7" w:rsidRPr="00184C1B" w:rsidRDefault="00A35FE7" w:rsidP="00084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Считать утратившим силу приказ финансового управления администрации Нязепетровского муниципального района от </w:t>
      </w:r>
      <w:r w:rsidR="000B451F">
        <w:rPr>
          <w:rFonts w:ascii="Times New Roman" w:hAnsi="Times New Roman" w:cs="Times New Roman"/>
        </w:rPr>
        <w:t xml:space="preserve">27 декабря 2013 года № 01-05/12 "О Порядке </w:t>
      </w:r>
      <w:r w:rsidR="000B451F" w:rsidRPr="00184C1B">
        <w:rPr>
          <w:rFonts w:ascii="Times New Roman" w:hAnsi="Times New Roman" w:cs="Times New Roman"/>
        </w:rPr>
        <w:t>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и главных администраторов источников финансирования дефицита бюджета муниципального района</w:t>
      </w:r>
      <w:r w:rsidR="000B451F">
        <w:rPr>
          <w:rFonts w:ascii="Times New Roman" w:hAnsi="Times New Roman" w:cs="Times New Roman"/>
        </w:rPr>
        <w:t>".</w:t>
      </w:r>
    </w:p>
    <w:p w:rsidR="00084B82" w:rsidRDefault="00A35FE7" w:rsidP="00084B82">
      <w:pPr>
        <w:rPr>
          <w:rFonts w:ascii="Times New Roman" w:hAnsi="Times New Roman" w:cs="Times New Roman"/>
        </w:rPr>
      </w:pPr>
      <w:bookmarkStart w:id="2" w:name="sub_1004"/>
      <w:bookmarkEnd w:id="1"/>
      <w:r>
        <w:rPr>
          <w:rFonts w:ascii="Times New Roman" w:hAnsi="Times New Roman" w:cs="Times New Roman"/>
        </w:rPr>
        <w:t>5</w:t>
      </w:r>
      <w:r w:rsidR="00084B82" w:rsidRPr="00184C1B">
        <w:rPr>
          <w:rFonts w:ascii="Times New Roman" w:hAnsi="Times New Roman" w:cs="Times New Roman"/>
        </w:rPr>
        <w:t xml:space="preserve">. Настоящий приказ вступает в силу </w:t>
      </w:r>
      <w:r w:rsidR="00184C1B">
        <w:rPr>
          <w:rFonts w:ascii="Times New Roman" w:hAnsi="Times New Roman" w:cs="Times New Roman"/>
        </w:rPr>
        <w:t xml:space="preserve">со дня подписания, распространяется на правоотношения, возникшие </w:t>
      </w:r>
      <w:r w:rsidR="00084B82" w:rsidRPr="00184C1B">
        <w:rPr>
          <w:rFonts w:ascii="Times New Roman" w:hAnsi="Times New Roman" w:cs="Times New Roman"/>
        </w:rPr>
        <w:t>с 1 января 2015 года</w:t>
      </w:r>
      <w:r w:rsidR="00184C1B">
        <w:rPr>
          <w:rFonts w:ascii="Times New Roman" w:hAnsi="Times New Roman" w:cs="Times New Roman"/>
        </w:rPr>
        <w:t>,</w:t>
      </w:r>
      <w:r w:rsidR="00084B82" w:rsidRPr="00184C1B">
        <w:rPr>
          <w:rFonts w:ascii="Times New Roman" w:hAnsi="Times New Roman" w:cs="Times New Roman"/>
        </w:rPr>
        <w:t xml:space="preserve"> и применяется при составлении сводной бюджетной росписи бюджета муниципального района и бюджетных росписей главных распорядителей средств бюджета муниципального района и главных администраторов источников финансирования дефицита бюджета муниципального района.</w:t>
      </w:r>
    </w:p>
    <w:bookmarkEnd w:id="2"/>
    <w:p w:rsidR="00084B82" w:rsidRPr="00B754BA" w:rsidRDefault="00084B82" w:rsidP="00084B82">
      <w:pPr>
        <w:rPr>
          <w:rFonts w:ascii="Times New Roman" w:hAnsi="Times New Roman" w:cs="Times New Roman"/>
          <w:sz w:val="28"/>
          <w:szCs w:val="28"/>
        </w:rPr>
      </w:pPr>
    </w:p>
    <w:p w:rsidR="00084B82" w:rsidRPr="00B754BA" w:rsidRDefault="00084B82" w:rsidP="00084B82">
      <w:pPr>
        <w:rPr>
          <w:rFonts w:ascii="Times New Roman" w:hAnsi="Times New Roman" w:cs="Times New Roman"/>
          <w:sz w:val="28"/>
          <w:szCs w:val="28"/>
        </w:rPr>
      </w:pPr>
    </w:p>
    <w:p w:rsidR="00084B82" w:rsidRPr="00B754BA" w:rsidRDefault="00084B82" w:rsidP="00084B82">
      <w:pPr>
        <w:rPr>
          <w:rFonts w:ascii="Times New Roman" w:hAnsi="Times New Roman" w:cs="Times New Roman"/>
          <w:sz w:val="28"/>
          <w:szCs w:val="28"/>
        </w:rPr>
      </w:pPr>
    </w:p>
    <w:p w:rsidR="00084B82" w:rsidRPr="00B754BA" w:rsidRDefault="00084B82" w:rsidP="00084B82">
      <w:pPr>
        <w:rPr>
          <w:rFonts w:ascii="Times New Roman" w:hAnsi="Times New Roman" w:cs="Times New Roman"/>
          <w:sz w:val="28"/>
          <w:szCs w:val="28"/>
        </w:rPr>
      </w:pPr>
    </w:p>
    <w:p w:rsidR="00084B82" w:rsidRPr="00184C1B" w:rsidRDefault="00184C1B" w:rsidP="00084B82">
      <w:pPr>
        <w:rPr>
          <w:rFonts w:ascii="Times New Roman" w:hAnsi="Times New Roman" w:cs="Times New Roman"/>
        </w:rPr>
      </w:pPr>
      <w:r w:rsidRPr="00184C1B">
        <w:rPr>
          <w:rFonts w:ascii="Times New Roman" w:hAnsi="Times New Roman" w:cs="Times New Roman"/>
        </w:rPr>
        <w:t>Зам.главы муниципального района</w:t>
      </w:r>
    </w:p>
    <w:p w:rsidR="00184C1B" w:rsidRDefault="00184C1B" w:rsidP="00084B82">
      <w:pPr>
        <w:rPr>
          <w:rFonts w:ascii="Times New Roman" w:hAnsi="Times New Roman" w:cs="Times New Roman"/>
        </w:rPr>
      </w:pPr>
      <w:r w:rsidRPr="00184C1B">
        <w:rPr>
          <w:rFonts w:ascii="Times New Roman" w:hAnsi="Times New Roman" w:cs="Times New Roman"/>
        </w:rPr>
        <w:t>по финансовым вопросам,</w:t>
      </w:r>
      <w:r>
        <w:rPr>
          <w:rFonts w:ascii="Times New Roman" w:hAnsi="Times New Roman" w:cs="Times New Roman"/>
        </w:rPr>
        <w:t xml:space="preserve"> начальник</w:t>
      </w:r>
    </w:p>
    <w:p w:rsidR="00A4746E" w:rsidRDefault="00184C1B" w:rsidP="00084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финансового управления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Ю.М.Педашенко</w:t>
      </w:r>
      <w:proofErr w:type="spellEnd"/>
    </w:p>
    <w:p w:rsidR="000B451F" w:rsidRPr="000B451F" w:rsidRDefault="000B451F" w:rsidP="00084B82">
      <w:pPr>
        <w:rPr>
          <w:rFonts w:ascii="Times New Roman" w:hAnsi="Times New Roman" w:cs="Times New Roman"/>
        </w:rPr>
      </w:pPr>
    </w:p>
    <w:p w:rsidR="00A4746E" w:rsidRDefault="00A4746E" w:rsidP="00084B82">
      <w:pPr>
        <w:rPr>
          <w:rFonts w:ascii="Times New Roman" w:hAnsi="Times New Roman" w:cs="Times New Roman"/>
          <w:sz w:val="28"/>
          <w:szCs w:val="28"/>
        </w:rPr>
      </w:pPr>
    </w:p>
    <w:p w:rsidR="00A4746E" w:rsidRPr="00B754BA" w:rsidRDefault="00A4746E" w:rsidP="00084B82">
      <w:pPr>
        <w:rPr>
          <w:rFonts w:ascii="Times New Roman" w:hAnsi="Times New Roman" w:cs="Times New Roman"/>
          <w:sz w:val="28"/>
          <w:szCs w:val="28"/>
        </w:rPr>
      </w:pPr>
    </w:p>
    <w:p w:rsidR="00084B82" w:rsidRPr="00B754BA" w:rsidRDefault="00084B82" w:rsidP="00084B82">
      <w:pPr>
        <w:rPr>
          <w:rFonts w:ascii="Times New Roman" w:hAnsi="Times New Roman" w:cs="Times New Roman"/>
          <w:sz w:val="28"/>
          <w:szCs w:val="28"/>
        </w:rPr>
      </w:pPr>
    </w:p>
    <w:p w:rsidR="00084B82" w:rsidRPr="00B754BA" w:rsidRDefault="00084B82" w:rsidP="00084B82">
      <w:pPr>
        <w:rPr>
          <w:rFonts w:ascii="Times New Roman" w:hAnsi="Times New Roman" w:cs="Times New Roman"/>
          <w:sz w:val="28"/>
          <w:szCs w:val="28"/>
        </w:rPr>
      </w:pPr>
    </w:p>
    <w:p w:rsidR="00084B82" w:rsidRPr="00B754BA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bookmarkStart w:id="3" w:name="sub_1000"/>
      <w:r w:rsidRPr="00B754BA">
        <w:rPr>
          <w:rStyle w:val="a8"/>
          <w:rFonts w:ascii="Times New Roman" w:hAnsi="Times New Roman" w:cs="Times New Roman"/>
          <w:b w:val="0"/>
          <w:bCs/>
        </w:rPr>
        <w:lastRenderedPageBreak/>
        <w:t>Утвержден</w:t>
      </w:r>
    </w:p>
    <w:bookmarkEnd w:id="3"/>
    <w:p w:rsidR="00084B82" w:rsidRPr="00B754BA" w:rsidRDefault="00AD4265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fldChar w:fldCharType="begin"/>
      </w:r>
      <w:r w:rsidR="00084B82" w:rsidRPr="00B754BA">
        <w:rPr>
          <w:rStyle w:val="a8"/>
          <w:rFonts w:ascii="Times New Roman" w:hAnsi="Times New Roman" w:cs="Times New Roman"/>
          <w:b w:val="0"/>
          <w:bCs/>
        </w:rPr>
        <w:instrText>HYPERLINK \l "sub_0"</w:instrText>
      </w:r>
      <w:r w:rsidRPr="00B754BA">
        <w:rPr>
          <w:rStyle w:val="a8"/>
          <w:rFonts w:ascii="Times New Roman" w:hAnsi="Times New Roman" w:cs="Times New Roman"/>
          <w:b w:val="0"/>
          <w:bCs/>
        </w:rPr>
        <w:fldChar w:fldCharType="separate"/>
      </w:r>
      <w:r w:rsidR="00084B82" w:rsidRPr="00B754BA">
        <w:rPr>
          <w:rStyle w:val="a7"/>
          <w:rFonts w:ascii="Times New Roman" w:hAnsi="Times New Roman"/>
          <w:b w:val="0"/>
        </w:rPr>
        <w:t>приказом</w:t>
      </w:r>
      <w:r w:rsidRPr="00B754BA">
        <w:rPr>
          <w:rStyle w:val="a8"/>
          <w:rFonts w:ascii="Times New Roman" w:hAnsi="Times New Roman" w:cs="Times New Roman"/>
          <w:b w:val="0"/>
          <w:bCs/>
        </w:rPr>
        <w:fldChar w:fldCharType="end"/>
      </w:r>
      <w:r w:rsidR="00084B82" w:rsidRPr="00B754BA">
        <w:rPr>
          <w:rStyle w:val="a8"/>
          <w:rFonts w:ascii="Times New Roman" w:hAnsi="Times New Roman" w:cs="Times New Roman"/>
          <w:b w:val="0"/>
          <w:bCs/>
        </w:rPr>
        <w:t xml:space="preserve"> финансового управления </w:t>
      </w:r>
    </w:p>
    <w:p w:rsidR="00084B82" w:rsidRPr="00B754BA" w:rsidRDefault="00084B82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администрации Нязепетровского </w:t>
      </w:r>
    </w:p>
    <w:p w:rsidR="00084B82" w:rsidRPr="00B754BA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муниципального района</w:t>
      </w:r>
    </w:p>
    <w:p w:rsidR="00084B82" w:rsidRPr="00B754BA" w:rsidRDefault="00084B82" w:rsidP="00084B82">
      <w:pPr>
        <w:ind w:firstLine="698"/>
        <w:jc w:val="right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от ____________. N _______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1"/>
        <w:jc w:val="center"/>
        <w:rPr>
          <w:rFonts w:ascii="Times New Roman" w:hAnsi="Times New Roman" w:cs="Times New Roman"/>
          <w:szCs w:val="24"/>
        </w:rPr>
      </w:pPr>
      <w:r w:rsidRPr="00B754BA">
        <w:rPr>
          <w:rFonts w:ascii="Times New Roman" w:hAnsi="Times New Roman" w:cs="Times New Roman"/>
          <w:szCs w:val="24"/>
        </w:rPr>
        <w:t>Порядок</w:t>
      </w:r>
      <w:r w:rsidRPr="00B754BA">
        <w:rPr>
          <w:rFonts w:ascii="Times New Roman" w:hAnsi="Times New Roman" w:cs="Times New Roman"/>
          <w:szCs w:val="24"/>
        </w:rPr>
        <w:br/>
        <w:t>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района, главных администраторов источников финансирования дефицита бюджета муниципального района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1"/>
        <w:jc w:val="center"/>
        <w:rPr>
          <w:rFonts w:ascii="Times New Roman" w:hAnsi="Times New Roman" w:cs="Times New Roman"/>
          <w:szCs w:val="24"/>
        </w:rPr>
      </w:pPr>
      <w:bookmarkStart w:id="4" w:name="sub_1006"/>
      <w:r w:rsidRPr="00B754BA">
        <w:rPr>
          <w:rFonts w:ascii="Times New Roman" w:hAnsi="Times New Roman" w:cs="Times New Roman"/>
          <w:szCs w:val="24"/>
        </w:rPr>
        <w:t>I. Общие положения</w:t>
      </w:r>
    </w:p>
    <w:bookmarkEnd w:id="4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5" w:name="sub_1005"/>
      <w:r w:rsidRPr="00B754BA">
        <w:rPr>
          <w:rFonts w:ascii="Times New Roman" w:hAnsi="Times New Roman" w:cs="Times New Roman"/>
        </w:rPr>
        <w:t>1. Настоящий Порядок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района, главных администраторов источников финансирования дефицита бюджета</w:t>
      </w:r>
      <w:r w:rsidR="008323D8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 (далее именуется - Порядок) разработан в соответствии с </w:t>
      </w:r>
      <w:r w:rsidR="00CA3FA7">
        <w:rPr>
          <w:rFonts w:ascii="Times New Roman" w:hAnsi="Times New Roman" w:cs="Times New Roman"/>
        </w:rPr>
        <w:t>Бюджетным кодексом</w:t>
      </w:r>
      <w:r w:rsidRPr="00B754BA">
        <w:rPr>
          <w:rFonts w:ascii="Times New Roman" w:hAnsi="Times New Roman" w:cs="Times New Roman"/>
        </w:rPr>
        <w:t xml:space="preserve"> Российской Федерации, </w:t>
      </w:r>
      <w:r w:rsidR="008323D8" w:rsidRPr="00B754BA">
        <w:rPr>
          <w:rFonts w:ascii="Times New Roman" w:hAnsi="Times New Roman" w:cs="Times New Roman"/>
        </w:rPr>
        <w:t>решением Собрания депутатов Нязепетровского муниципального района "О бюджетном процессе в Нязепетровском муниципальном районе"</w:t>
      </w:r>
      <w:r w:rsidRPr="00B754BA">
        <w:rPr>
          <w:rFonts w:ascii="Times New Roman" w:hAnsi="Times New Roman" w:cs="Times New Roman"/>
        </w:rPr>
        <w:t xml:space="preserve"> в целях организации исполнения бюджета </w:t>
      </w:r>
      <w:r w:rsidR="008323D8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 xml:space="preserve">по расходам и источникам финансирования дефицита бюджета </w:t>
      </w:r>
      <w:r w:rsidR="008323D8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 xml:space="preserve">и определяет правила составления и ведения сводной бюджетной росписи бюджета </w:t>
      </w:r>
      <w:r w:rsidR="008323D8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(далее именуется - сводная роспись) и бюджетных росписей главных распорядителей средств бюджета</w:t>
      </w:r>
      <w:r w:rsidR="008323D8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, главных администраторов источников финансирования дефицита бюджета </w:t>
      </w:r>
      <w:r w:rsidR="008323D8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(далее именуется - бюджетная роспись).</w:t>
      </w:r>
    </w:p>
    <w:bookmarkEnd w:id="5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1"/>
        <w:rPr>
          <w:rFonts w:ascii="Times New Roman" w:hAnsi="Times New Roman" w:cs="Times New Roman"/>
          <w:szCs w:val="24"/>
        </w:rPr>
      </w:pPr>
      <w:bookmarkStart w:id="6" w:name="sub_1009"/>
      <w:r w:rsidRPr="00B754BA">
        <w:rPr>
          <w:rFonts w:ascii="Times New Roman" w:hAnsi="Times New Roman" w:cs="Times New Roman"/>
          <w:szCs w:val="24"/>
        </w:rPr>
        <w:t>II. Состав сводной росписи</w:t>
      </w:r>
    </w:p>
    <w:bookmarkEnd w:id="6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CA3FA7">
      <w:pPr>
        <w:rPr>
          <w:rFonts w:ascii="Times New Roman" w:hAnsi="Times New Roman" w:cs="Times New Roman"/>
        </w:rPr>
      </w:pPr>
      <w:bookmarkStart w:id="7" w:name="sub_1007"/>
      <w:r w:rsidRPr="00B754BA">
        <w:rPr>
          <w:rFonts w:ascii="Times New Roman" w:hAnsi="Times New Roman" w:cs="Times New Roman"/>
        </w:rPr>
        <w:t xml:space="preserve">2. Сводная роспись </w:t>
      </w:r>
      <w:r w:rsidR="00CA3FA7">
        <w:rPr>
          <w:rFonts w:ascii="Times New Roman" w:hAnsi="Times New Roman" w:cs="Times New Roman"/>
        </w:rPr>
        <w:t xml:space="preserve">(приложение 1 </w:t>
      </w:r>
      <w:r w:rsidRPr="00B754BA">
        <w:rPr>
          <w:rFonts w:ascii="Times New Roman" w:hAnsi="Times New Roman" w:cs="Times New Roman"/>
        </w:rPr>
        <w:t xml:space="preserve">к настоящему Порядку) составляется </w:t>
      </w:r>
      <w:r w:rsidR="008323D8" w:rsidRPr="00B754BA">
        <w:rPr>
          <w:rFonts w:ascii="Times New Roman" w:hAnsi="Times New Roman" w:cs="Times New Roman"/>
        </w:rPr>
        <w:t xml:space="preserve">финансовым управлением администрации муниципального района </w:t>
      </w:r>
      <w:r w:rsidRPr="00B754BA">
        <w:rPr>
          <w:rFonts w:ascii="Times New Roman" w:hAnsi="Times New Roman" w:cs="Times New Roman"/>
        </w:rPr>
        <w:t xml:space="preserve"> (далее именуется - </w:t>
      </w:r>
      <w:proofErr w:type="spellStart"/>
      <w:r w:rsidR="008323D8" w:rsidRPr="00B754BA">
        <w:rPr>
          <w:rFonts w:ascii="Times New Roman" w:hAnsi="Times New Roman" w:cs="Times New Roman"/>
        </w:rPr>
        <w:t>финуправление</w:t>
      </w:r>
      <w:proofErr w:type="spellEnd"/>
      <w:r w:rsidRPr="00B754BA">
        <w:rPr>
          <w:rFonts w:ascii="Times New Roman" w:hAnsi="Times New Roman" w:cs="Times New Roman"/>
        </w:rPr>
        <w:t>) по представлениям главных распорядителей средств бюджета</w:t>
      </w:r>
      <w:r w:rsidR="008323D8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 (далее именуются - главные распорядители), главных администраторов источников финансирования дефицита бюджета</w:t>
      </w:r>
      <w:r w:rsidR="008323D8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 (далее именуются - главные администраторы источников) и утверждается </w:t>
      </w:r>
      <w:r w:rsidR="008323D8" w:rsidRPr="00B754BA">
        <w:rPr>
          <w:rFonts w:ascii="Times New Roman" w:hAnsi="Times New Roman" w:cs="Times New Roman"/>
        </w:rPr>
        <w:t xml:space="preserve">финансовым управлением администрации муниципального района  </w:t>
      </w:r>
      <w:r w:rsidRPr="00B754BA">
        <w:rPr>
          <w:rFonts w:ascii="Times New Roman" w:hAnsi="Times New Roman" w:cs="Times New Roman"/>
        </w:rPr>
        <w:t>до начала очередного финансового года.</w:t>
      </w:r>
      <w:bookmarkEnd w:id="7"/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3. Утвержденные показатели сводной росписи должны соответствовать </w:t>
      </w:r>
      <w:r w:rsidR="008323D8" w:rsidRPr="00B754BA">
        <w:rPr>
          <w:rFonts w:ascii="Times New Roman" w:hAnsi="Times New Roman" w:cs="Times New Roman"/>
        </w:rPr>
        <w:t xml:space="preserve">решению Собрания депутатов Нязепетровского муниципального района о </w:t>
      </w:r>
      <w:r w:rsidRPr="00B754BA">
        <w:rPr>
          <w:rFonts w:ascii="Times New Roman" w:hAnsi="Times New Roman" w:cs="Times New Roman"/>
        </w:rPr>
        <w:t xml:space="preserve"> бюджете </w:t>
      </w:r>
      <w:r w:rsidR="008323D8" w:rsidRPr="00B754BA">
        <w:rPr>
          <w:rFonts w:ascii="Times New Roman" w:hAnsi="Times New Roman" w:cs="Times New Roman"/>
        </w:rPr>
        <w:t xml:space="preserve">Нязепетровского муниципального района </w:t>
      </w:r>
      <w:r w:rsidRPr="00B754BA">
        <w:rPr>
          <w:rFonts w:ascii="Times New Roman" w:hAnsi="Times New Roman" w:cs="Times New Roman"/>
        </w:rPr>
        <w:t xml:space="preserve">на очередной (текущий) финансовый год и плановый период (далее именуется - </w:t>
      </w:r>
      <w:r w:rsidR="008323D8" w:rsidRPr="00B754BA">
        <w:rPr>
          <w:rFonts w:ascii="Times New Roman" w:hAnsi="Times New Roman" w:cs="Times New Roman"/>
        </w:rPr>
        <w:t>решение о</w:t>
      </w:r>
      <w:r w:rsidRPr="00B754BA">
        <w:rPr>
          <w:rFonts w:ascii="Times New Roman" w:hAnsi="Times New Roman" w:cs="Times New Roman"/>
        </w:rPr>
        <w:t xml:space="preserve"> бюджете</w:t>
      </w:r>
      <w:r w:rsidR="008323D8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>).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В сводную роспись включаются: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8" w:name="sub_33"/>
      <w:r w:rsidRPr="00B754BA">
        <w:rPr>
          <w:rFonts w:ascii="Times New Roman" w:hAnsi="Times New Roman" w:cs="Times New Roman"/>
        </w:rPr>
        <w:t xml:space="preserve">бюджетные ассигнования по расходам бюджета </w:t>
      </w:r>
      <w:r w:rsidR="008323D8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 xml:space="preserve">и лимиты бюджетных обязательств на текущий финансовый год, бюджетные ассигнования по расходам бюджета </w:t>
      </w:r>
      <w:r w:rsidR="008323D8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 xml:space="preserve">на каждый год планового периода по кодам главных распорядителей, разделов, подразделов, целевых статей, групп видов расходов (включая код подгруппы и элемента вида расходов 242 "Закупка товаров, работ, услуг в сфере информационно-коммуникационных технологий", 511 "Дотации на выравнивание бюджетной обеспеченности", 512 "Иные дотации", 521 "Субсидии, за исключением субсидий на </w:t>
      </w:r>
      <w:proofErr w:type="spellStart"/>
      <w:r w:rsidRPr="00B754BA">
        <w:rPr>
          <w:rFonts w:ascii="Times New Roman" w:hAnsi="Times New Roman" w:cs="Times New Roman"/>
        </w:rPr>
        <w:t>софинансирование</w:t>
      </w:r>
      <w:proofErr w:type="spellEnd"/>
      <w:r w:rsidRPr="00B754BA">
        <w:rPr>
          <w:rFonts w:ascii="Times New Roman" w:hAnsi="Times New Roman" w:cs="Times New Roman"/>
        </w:rPr>
        <w:t xml:space="preserve"> капитальных вложений в объекты государственной собственности", 522 "Субсидии на </w:t>
      </w:r>
      <w:proofErr w:type="spellStart"/>
      <w:r w:rsidRPr="00B754BA">
        <w:rPr>
          <w:rFonts w:ascii="Times New Roman" w:hAnsi="Times New Roman" w:cs="Times New Roman"/>
        </w:rPr>
        <w:t>софинансирование</w:t>
      </w:r>
      <w:proofErr w:type="spellEnd"/>
      <w:r w:rsidRPr="00B754BA">
        <w:rPr>
          <w:rFonts w:ascii="Times New Roman" w:hAnsi="Times New Roman" w:cs="Times New Roman"/>
        </w:rPr>
        <w:t xml:space="preserve"> капитальных вложений в объекты государственной собственности", код подгруппы вида расходов 510 "Дотации", 520 "Субсидии", 530 "Субвенции", 540 "Иные межбюджетные трансферты), а также кодов классификации операций сектора государственного управления;</w:t>
      </w:r>
    </w:p>
    <w:bookmarkEnd w:id="8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бюджетные ассигнования по источникам финансирования дефицита бюджета</w:t>
      </w:r>
      <w:r w:rsidR="008323D8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 на текущий финансовый год и на каждый год планового периода в </w:t>
      </w:r>
      <w:r w:rsidRPr="00B754BA">
        <w:rPr>
          <w:rFonts w:ascii="Times New Roman" w:hAnsi="Times New Roman" w:cs="Times New Roman"/>
        </w:rPr>
        <w:lastRenderedPageBreak/>
        <w:t>разрезе кодов главных администраторов источников и кодов классификации источников финансирования дефицитов бюджетов.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Бюджетные ассигнования по расходам бюджета </w:t>
      </w:r>
      <w:r w:rsidR="008323D8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и лимиты бюджетных обязательств содержат детализацию по следующим кодам дополнительной функциональной классификации: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20000 </w:t>
      </w:r>
      <w:r w:rsidR="00A05E63" w:rsidRPr="00A05E63">
        <w:rPr>
          <w:rFonts w:ascii="Times New Roman" w:hAnsi="Times New Roman" w:cs="Times New Roman"/>
        </w:rPr>
        <w:t>Средства областного бюджета, выделенные дополнительно в виде дотации по обеспечению сбалансированности местных бюджетов в ходе исполнения решения о бюджете на очередной финансовый год</w:t>
      </w:r>
      <w:r w:rsidRPr="00B754BA">
        <w:rPr>
          <w:rFonts w:ascii="Times New Roman" w:hAnsi="Times New Roman" w:cs="Times New Roman"/>
        </w:rPr>
        <w:t>;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40000 </w:t>
      </w:r>
      <w:r w:rsidR="00A05E63" w:rsidRPr="00A05E63">
        <w:rPr>
          <w:rFonts w:ascii="Times New Roman" w:hAnsi="Times New Roman" w:cs="Times New Roman"/>
        </w:rPr>
        <w:t>Направление дополнительных доходов, полученных в процессе исполнения бюджета</w:t>
      </w:r>
      <w:r w:rsidRPr="00B754BA">
        <w:rPr>
          <w:rFonts w:ascii="Times New Roman" w:hAnsi="Times New Roman" w:cs="Times New Roman"/>
        </w:rPr>
        <w:t>;</w:t>
      </w:r>
    </w:p>
    <w:p w:rsidR="00084B82" w:rsidRPr="00B754BA" w:rsidRDefault="00A05E63" w:rsidP="00084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50000</w:t>
      </w:r>
      <w:r w:rsidR="00084B82" w:rsidRPr="00B754BA">
        <w:rPr>
          <w:rFonts w:ascii="Times New Roman" w:hAnsi="Times New Roman" w:cs="Times New Roman"/>
        </w:rPr>
        <w:t xml:space="preserve"> </w:t>
      </w:r>
      <w:r w:rsidRPr="00A05E63">
        <w:rPr>
          <w:rFonts w:ascii="Times New Roman" w:hAnsi="Times New Roman" w:cs="Times New Roman"/>
        </w:rPr>
        <w:t>Средства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</w:rPr>
        <w:t>;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9" w:name="sub_1050"/>
      <w:r w:rsidRPr="00B754BA">
        <w:rPr>
          <w:rFonts w:ascii="Times New Roman" w:hAnsi="Times New Roman" w:cs="Times New Roman"/>
        </w:rPr>
        <w:t xml:space="preserve">60000 </w:t>
      </w:r>
      <w:r w:rsidR="00A05E63" w:rsidRPr="00A05E63">
        <w:rPr>
          <w:rFonts w:ascii="Times New Roman" w:hAnsi="Times New Roman" w:cs="Times New Roman"/>
        </w:rPr>
        <w:t>Остатки средств бюджета муниципального образования</w:t>
      </w:r>
      <w:r w:rsidR="00A05E63">
        <w:rPr>
          <w:rFonts w:ascii="Times New Roman" w:hAnsi="Times New Roman" w:cs="Times New Roman"/>
        </w:rPr>
        <w:t xml:space="preserve"> на начало очередного финансового года</w:t>
      </w:r>
      <w:r w:rsidRPr="00B754BA">
        <w:rPr>
          <w:rFonts w:ascii="Times New Roman" w:hAnsi="Times New Roman" w:cs="Times New Roman"/>
        </w:rPr>
        <w:t>;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10" w:name="sub_1048"/>
      <w:bookmarkEnd w:id="9"/>
      <w:r w:rsidRPr="00B754BA">
        <w:rPr>
          <w:rFonts w:ascii="Times New Roman" w:hAnsi="Times New Roman" w:cs="Times New Roman"/>
        </w:rPr>
        <w:t xml:space="preserve">70000 Остатки средств </w:t>
      </w:r>
      <w:r w:rsidR="008323D8" w:rsidRPr="00B754BA">
        <w:rPr>
          <w:rFonts w:ascii="Times New Roman" w:hAnsi="Times New Roman" w:cs="Times New Roman"/>
        </w:rPr>
        <w:t>областного б</w:t>
      </w:r>
      <w:r w:rsidRPr="00B754BA">
        <w:rPr>
          <w:rFonts w:ascii="Times New Roman" w:hAnsi="Times New Roman" w:cs="Times New Roman"/>
        </w:rPr>
        <w:t>юджета на начало очередного финансового года;</w:t>
      </w:r>
    </w:p>
    <w:bookmarkEnd w:id="10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80000 Средства федерального </w:t>
      </w:r>
      <w:r w:rsidR="008323D8" w:rsidRPr="00B754BA">
        <w:rPr>
          <w:rFonts w:ascii="Times New Roman" w:hAnsi="Times New Roman" w:cs="Times New Roman"/>
        </w:rPr>
        <w:t>и областного бюджет</w:t>
      </w:r>
      <w:r w:rsidR="00A05E63">
        <w:rPr>
          <w:rFonts w:ascii="Times New Roman" w:hAnsi="Times New Roman" w:cs="Times New Roman"/>
        </w:rPr>
        <w:t>ов</w:t>
      </w:r>
      <w:r w:rsidRPr="00B754BA">
        <w:rPr>
          <w:rFonts w:ascii="Times New Roman" w:hAnsi="Times New Roman" w:cs="Times New Roman"/>
        </w:rPr>
        <w:t>;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11" w:name="sub_1049"/>
      <w:r w:rsidRPr="00B754BA">
        <w:rPr>
          <w:rFonts w:ascii="Times New Roman" w:hAnsi="Times New Roman" w:cs="Times New Roman"/>
        </w:rPr>
        <w:t xml:space="preserve">90000 Средства резервного фонда </w:t>
      </w:r>
      <w:r w:rsidR="008323D8" w:rsidRPr="00B754BA">
        <w:rPr>
          <w:rFonts w:ascii="Times New Roman" w:hAnsi="Times New Roman" w:cs="Times New Roman"/>
        </w:rPr>
        <w:t>администрации муниципального района</w:t>
      </w:r>
      <w:r w:rsidRPr="00B754BA">
        <w:rPr>
          <w:rFonts w:ascii="Times New Roman" w:hAnsi="Times New Roman" w:cs="Times New Roman"/>
        </w:rPr>
        <w:t>.</w:t>
      </w:r>
    </w:p>
    <w:bookmarkEnd w:id="11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1"/>
        <w:rPr>
          <w:rFonts w:ascii="Times New Roman" w:hAnsi="Times New Roman" w:cs="Times New Roman"/>
          <w:szCs w:val="24"/>
        </w:rPr>
      </w:pPr>
      <w:bookmarkStart w:id="12" w:name="sub_1015"/>
      <w:r w:rsidRPr="00B754BA">
        <w:rPr>
          <w:rFonts w:ascii="Times New Roman" w:hAnsi="Times New Roman" w:cs="Times New Roman"/>
          <w:szCs w:val="24"/>
        </w:rPr>
        <w:t>III. Лимиты бюджетных обязательств</w:t>
      </w:r>
    </w:p>
    <w:bookmarkEnd w:id="12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4. Лимиты бюджетных обязательств главным распорядителям утверждаются </w:t>
      </w:r>
      <w:r w:rsidR="008323D8" w:rsidRPr="00B754BA">
        <w:rPr>
          <w:rFonts w:ascii="Times New Roman" w:hAnsi="Times New Roman" w:cs="Times New Roman"/>
        </w:rPr>
        <w:t xml:space="preserve">финансовым управлением администрации муниципального района  </w:t>
      </w:r>
      <w:r w:rsidRPr="00B754BA">
        <w:rPr>
          <w:rFonts w:ascii="Times New Roman" w:hAnsi="Times New Roman" w:cs="Times New Roman"/>
        </w:rPr>
        <w:t xml:space="preserve">на текущий финансовый год в разрезе кодов главных распорядителей, разделов (включая межбюджетные трансферты бюджетам субъектов Российской Федерации и муниципальных образований общего характера), подразделов, целевых статей и групп видов расходов (включая код подгруппы и элемента вида расходов 242 "Закупка товаров, работ, услуг в сфере информационно-коммуникационных технологий", 511 "Дотации на выравнивание бюджетной обеспеченности", 512 "Иные дотации", 521 "Субсидии, за исключением субсидий на </w:t>
      </w:r>
      <w:proofErr w:type="spellStart"/>
      <w:r w:rsidRPr="00B754BA">
        <w:rPr>
          <w:rFonts w:ascii="Times New Roman" w:hAnsi="Times New Roman" w:cs="Times New Roman"/>
        </w:rPr>
        <w:t>софинансирование</w:t>
      </w:r>
      <w:proofErr w:type="spellEnd"/>
      <w:r w:rsidRPr="00B754BA">
        <w:rPr>
          <w:rFonts w:ascii="Times New Roman" w:hAnsi="Times New Roman" w:cs="Times New Roman"/>
        </w:rPr>
        <w:t xml:space="preserve"> капитальных вложений в объекты государственной собственности", 522 "Субсидии на </w:t>
      </w:r>
      <w:proofErr w:type="spellStart"/>
      <w:r w:rsidRPr="00B754BA">
        <w:rPr>
          <w:rFonts w:ascii="Times New Roman" w:hAnsi="Times New Roman" w:cs="Times New Roman"/>
        </w:rPr>
        <w:t>софинансирование</w:t>
      </w:r>
      <w:proofErr w:type="spellEnd"/>
      <w:r w:rsidRPr="00B754BA">
        <w:rPr>
          <w:rFonts w:ascii="Times New Roman" w:hAnsi="Times New Roman" w:cs="Times New Roman"/>
        </w:rPr>
        <w:t xml:space="preserve"> капитальных вложений в объекты государственной собственности", код подгруппы вида расходов 510 "Дотации", 520 "Субсидии", 530 "Субвенции", 540 "Иные межбюджетные трансферты</w:t>
      </w:r>
      <w:r w:rsidR="006E2945" w:rsidRPr="00B754BA">
        <w:rPr>
          <w:rFonts w:ascii="Times New Roman" w:hAnsi="Times New Roman" w:cs="Times New Roman"/>
        </w:rPr>
        <w:t>"</w:t>
      </w:r>
      <w:r w:rsidRPr="00B754BA">
        <w:rPr>
          <w:rFonts w:ascii="Times New Roman" w:hAnsi="Times New Roman" w:cs="Times New Roman"/>
        </w:rPr>
        <w:t>), а также кодов классификации операций сектора государственного управления (включая перечисления другим бюджетам бюджетной системы Российской Федерации) и дополнительной классификации.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13" w:name="sub_1011"/>
      <w:r w:rsidRPr="00B754BA">
        <w:rPr>
          <w:rFonts w:ascii="Times New Roman" w:hAnsi="Times New Roman" w:cs="Times New Roman"/>
        </w:rPr>
        <w:t xml:space="preserve">5. Лимиты бюджетных обязательств </w:t>
      </w:r>
      <w:proofErr w:type="spellStart"/>
      <w:r w:rsidR="006E2945" w:rsidRPr="00B754BA">
        <w:rPr>
          <w:rFonts w:ascii="Times New Roman" w:hAnsi="Times New Roman" w:cs="Times New Roman"/>
        </w:rPr>
        <w:t>финуправлением</w:t>
      </w:r>
      <w:proofErr w:type="spellEnd"/>
      <w:r w:rsidR="006E2945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>не утверждаются и не доводятся до главных распорядителей по ассигнованиям на публичные нормативные обязательства и по ассигнованиям, предусмотренным по источникам внутреннего финансирования дефицита бюджета</w:t>
      </w:r>
      <w:r w:rsidR="006E2945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>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14" w:name="sub_1012"/>
      <w:bookmarkEnd w:id="13"/>
      <w:r w:rsidRPr="00B754BA">
        <w:rPr>
          <w:rFonts w:ascii="Times New Roman" w:hAnsi="Times New Roman" w:cs="Times New Roman"/>
        </w:rPr>
        <w:t xml:space="preserve">6. Лимиты бюджетных обязательств составляются </w:t>
      </w:r>
      <w:proofErr w:type="spellStart"/>
      <w:r w:rsidR="006E2945" w:rsidRPr="00B754BA">
        <w:rPr>
          <w:rFonts w:ascii="Times New Roman" w:hAnsi="Times New Roman" w:cs="Times New Roman"/>
        </w:rPr>
        <w:t>финуправлением</w:t>
      </w:r>
      <w:proofErr w:type="spellEnd"/>
      <w:r w:rsidR="006E2945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 xml:space="preserve">на основании представляемых главными распорядителями уведомлений о бюджетных назначениях </w:t>
      </w:r>
      <w:r w:rsidR="00CA3FA7">
        <w:rPr>
          <w:rFonts w:ascii="Times New Roman" w:hAnsi="Times New Roman" w:cs="Times New Roman"/>
        </w:rPr>
        <w:t>(приложение 2</w:t>
      </w:r>
      <w:r w:rsidRPr="00B754BA">
        <w:rPr>
          <w:rFonts w:ascii="Times New Roman" w:hAnsi="Times New Roman" w:cs="Times New Roman"/>
        </w:rPr>
        <w:t xml:space="preserve"> к настоящему Порядку), подписанных руководителем главного распорядителя либо его заместителем, утверждаются </w:t>
      </w:r>
      <w:r w:rsidR="006E2945" w:rsidRPr="00B754BA">
        <w:rPr>
          <w:rFonts w:ascii="Times New Roman" w:hAnsi="Times New Roman" w:cs="Times New Roman"/>
        </w:rPr>
        <w:t xml:space="preserve">финансовым управлением администрации муниципального района  </w:t>
      </w:r>
      <w:r w:rsidRPr="00B754BA">
        <w:rPr>
          <w:rFonts w:ascii="Times New Roman" w:hAnsi="Times New Roman" w:cs="Times New Roman"/>
        </w:rPr>
        <w:t>одновременно с утверждением сводной росписи.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15" w:name="sub_1013"/>
      <w:bookmarkEnd w:id="14"/>
      <w:r w:rsidRPr="00B754BA">
        <w:rPr>
          <w:rFonts w:ascii="Times New Roman" w:hAnsi="Times New Roman" w:cs="Times New Roman"/>
        </w:rPr>
        <w:t xml:space="preserve">7. Лимиты бюджетных обязательств утверждаются на текущий финансовый год в пределах бюджетных ассигнований, установленных </w:t>
      </w:r>
      <w:r w:rsidR="006E2945" w:rsidRPr="00B754BA">
        <w:rPr>
          <w:rFonts w:ascii="Times New Roman" w:hAnsi="Times New Roman" w:cs="Times New Roman"/>
        </w:rPr>
        <w:t>решением о бюджете муниципального района</w:t>
      </w:r>
      <w:r w:rsidRPr="00B754BA">
        <w:rPr>
          <w:rFonts w:ascii="Times New Roman" w:hAnsi="Times New Roman" w:cs="Times New Roman"/>
        </w:rPr>
        <w:t xml:space="preserve"> за исключением:</w:t>
      </w:r>
    </w:p>
    <w:bookmarkEnd w:id="15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лимитов бюджетных обязательств по расходам, финансовое обеспечение которых осуществляется в порядке, устанавливаемом </w:t>
      </w:r>
      <w:r w:rsidR="006E2945" w:rsidRPr="00B754BA">
        <w:rPr>
          <w:rFonts w:ascii="Times New Roman" w:hAnsi="Times New Roman" w:cs="Times New Roman"/>
        </w:rPr>
        <w:t>администрацией муниципального района</w:t>
      </w:r>
      <w:r w:rsidRPr="00B754BA">
        <w:rPr>
          <w:rFonts w:ascii="Times New Roman" w:hAnsi="Times New Roman" w:cs="Times New Roman"/>
        </w:rPr>
        <w:t>;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лимитов бюджетных обязательств, утверждение и доведение которых осуществляется в соответствии с распоряжениями </w:t>
      </w:r>
      <w:r w:rsidR="006E2945" w:rsidRPr="00B754BA">
        <w:rPr>
          <w:rFonts w:ascii="Times New Roman" w:hAnsi="Times New Roman" w:cs="Times New Roman"/>
        </w:rPr>
        <w:t>администрации муниципального района</w:t>
      </w:r>
      <w:r w:rsidRPr="00B754BA">
        <w:rPr>
          <w:rFonts w:ascii="Times New Roman" w:hAnsi="Times New Roman" w:cs="Times New Roman"/>
        </w:rPr>
        <w:t>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Лимиты бюджетных обязательств, утверждение и доведение которых осуществляется в соответствии с распоряжениями </w:t>
      </w:r>
      <w:r w:rsidR="006E2945" w:rsidRPr="00B754BA">
        <w:rPr>
          <w:rFonts w:ascii="Times New Roman" w:hAnsi="Times New Roman" w:cs="Times New Roman"/>
        </w:rPr>
        <w:t>администрации муниципального района</w:t>
      </w:r>
      <w:r w:rsidRPr="00B754BA">
        <w:rPr>
          <w:rFonts w:ascii="Times New Roman" w:hAnsi="Times New Roman" w:cs="Times New Roman"/>
        </w:rPr>
        <w:t xml:space="preserve">, утверждаются </w:t>
      </w:r>
      <w:proofErr w:type="spellStart"/>
      <w:r w:rsidR="006E2945" w:rsidRPr="00B754BA">
        <w:rPr>
          <w:rFonts w:ascii="Times New Roman" w:hAnsi="Times New Roman" w:cs="Times New Roman"/>
        </w:rPr>
        <w:t>финуправлением</w:t>
      </w:r>
      <w:proofErr w:type="spellEnd"/>
      <w:r w:rsidR="006E2945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 xml:space="preserve">и доводятся до главных распорядителей в пределах средств, предусмотренных распоряжениями </w:t>
      </w:r>
      <w:r w:rsidR="006E2945" w:rsidRPr="00B754BA">
        <w:rPr>
          <w:rFonts w:ascii="Times New Roman" w:hAnsi="Times New Roman" w:cs="Times New Roman"/>
        </w:rPr>
        <w:t>администрации муниципального района</w:t>
      </w:r>
      <w:r w:rsidRPr="00B754BA">
        <w:rPr>
          <w:rFonts w:ascii="Times New Roman" w:hAnsi="Times New Roman" w:cs="Times New Roman"/>
        </w:rPr>
        <w:t>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Лимиты бюджетных обязательств по расходам, финансовое обеспечение которых </w:t>
      </w:r>
      <w:r w:rsidRPr="00B754BA">
        <w:rPr>
          <w:rFonts w:ascii="Times New Roman" w:hAnsi="Times New Roman" w:cs="Times New Roman"/>
        </w:rPr>
        <w:lastRenderedPageBreak/>
        <w:t xml:space="preserve">осуществляется в порядке, устанавливаемом </w:t>
      </w:r>
      <w:r w:rsidR="006E2945" w:rsidRPr="00B754BA">
        <w:rPr>
          <w:rFonts w:ascii="Times New Roman" w:hAnsi="Times New Roman" w:cs="Times New Roman"/>
        </w:rPr>
        <w:t>администрацией муниципального района</w:t>
      </w:r>
      <w:r w:rsidRPr="00B754BA">
        <w:rPr>
          <w:rFonts w:ascii="Times New Roman" w:hAnsi="Times New Roman" w:cs="Times New Roman"/>
        </w:rPr>
        <w:t xml:space="preserve">, утверждаются и доводятся </w:t>
      </w:r>
      <w:proofErr w:type="spellStart"/>
      <w:r w:rsidR="006E2945" w:rsidRPr="00B754BA">
        <w:rPr>
          <w:rFonts w:ascii="Times New Roman" w:hAnsi="Times New Roman" w:cs="Times New Roman"/>
        </w:rPr>
        <w:t>финуправлением</w:t>
      </w:r>
      <w:proofErr w:type="spellEnd"/>
      <w:r w:rsidR="006E2945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>до главных распорядителей после утверждения соответствующего нормативного правового акта.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8. Доведение лимитов бюджетных обязательств и (или) бюджетных ассигнований до главных распорядителей осуществляется </w:t>
      </w:r>
      <w:proofErr w:type="spellStart"/>
      <w:r w:rsidR="006E2945" w:rsidRPr="00B754BA">
        <w:rPr>
          <w:rFonts w:ascii="Times New Roman" w:hAnsi="Times New Roman" w:cs="Times New Roman"/>
        </w:rPr>
        <w:t>финуправлением</w:t>
      </w:r>
      <w:proofErr w:type="spellEnd"/>
      <w:r w:rsidR="006E2945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 xml:space="preserve">в течение двух рабочих дней со дня утверждения сводной росписи и лимитов бюджетных обязательств, уведомлениями о бюджетных назначениях </w:t>
      </w:r>
      <w:r w:rsidR="00CA3FA7">
        <w:rPr>
          <w:rFonts w:ascii="Times New Roman" w:hAnsi="Times New Roman" w:cs="Times New Roman"/>
        </w:rPr>
        <w:t xml:space="preserve">(приложение 2 </w:t>
      </w:r>
      <w:r w:rsidRPr="00B754BA">
        <w:rPr>
          <w:rFonts w:ascii="Times New Roman" w:hAnsi="Times New Roman" w:cs="Times New Roman"/>
        </w:rPr>
        <w:t xml:space="preserve">к настоящему Порядку), реестрами уведомлений о бюджетных назначениях </w:t>
      </w:r>
      <w:r w:rsidR="00CA3FA7">
        <w:rPr>
          <w:rFonts w:ascii="Times New Roman" w:hAnsi="Times New Roman" w:cs="Times New Roman"/>
        </w:rPr>
        <w:t xml:space="preserve">(приложение 10 </w:t>
      </w:r>
      <w:r w:rsidRPr="00B754BA">
        <w:rPr>
          <w:rFonts w:ascii="Times New Roman" w:hAnsi="Times New Roman" w:cs="Times New Roman"/>
        </w:rPr>
        <w:t>к настоящему Порядку).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Доведение бюджетных ассигнований до главных администраторов источников осуществляется </w:t>
      </w:r>
      <w:proofErr w:type="spellStart"/>
      <w:r w:rsidR="006E2945" w:rsidRPr="00B754BA">
        <w:rPr>
          <w:rFonts w:ascii="Times New Roman" w:hAnsi="Times New Roman" w:cs="Times New Roman"/>
        </w:rPr>
        <w:t>финуправлением</w:t>
      </w:r>
      <w:proofErr w:type="spellEnd"/>
      <w:r w:rsidR="006E2945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 xml:space="preserve">в течение двух рабочих дней со дня утверждения сводной росписи в форме уведомления о бюджетных назначениях по источникам </w:t>
      </w:r>
      <w:r w:rsidR="00CA3FA7">
        <w:rPr>
          <w:rFonts w:ascii="Times New Roman" w:hAnsi="Times New Roman" w:cs="Times New Roman"/>
        </w:rPr>
        <w:t xml:space="preserve">(приложение 3 </w:t>
      </w:r>
      <w:r w:rsidRPr="00B754BA">
        <w:rPr>
          <w:rFonts w:ascii="Times New Roman" w:hAnsi="Times New Roman" w:cs="Times New Roman"/>
        </w:rPr>
        <w:t>к настоящему Порядку), реестра уведомлений о бюджетных назначениях.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1"/>
        <w:rPr>
          <w:rFonts w:ascii="Times New Roman" w:hAnsi="Times New Roman" w:cs="Times New Roman"/>
          <w:szCs w:val="24"/>
        </w:rPr>
      </w:pPr>
      <w:bookmarkStart w:id="16" w:name="sub_1026"/>
      <w:r w:rsidRPr="00B754BA">
        <w:rPr>
          <w:rFonts w:ascii="Times New Roman" w:hAnsi="Times New Roman" w:cs="Times New Roman"/>
          <w:szCs w:val="24"/>
        </w:rPr>
        <w:t>IV. Ведение сводной росписи и изменение лимитов бюджетных обязательств</w:t>
      </w:r>
    </w:p>
    <w:bookmarkEnd w:id="16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17" w:name="sub_1016"/>
      <w:r w:rsidRPr="00B754BA">
        <w:rPr>
          <w:rFonts w:ascii="Times New Roman" w:hAnsi="Times New Roman" w:cs="Times New Roman"/>
        </w:rPr>
        <w:t xml:space="preserve">9. Ведение сводной росписи и изменение лимитов бюджетных обязательств осуществляет </w:t>
      </w:r>
      <w:proofErr w:type="spellStart"/>
      <w:r w:rsidR="006E2945" w:rsidRPr="00B754BA">
        <w:rPr>
          <w:rFonts w:ascii="Times New Roman" w:hAnsi="Times New Roman" w:cs="Times New Roman"/>
        </w:rPr>
        <w:t>финуправление</w:t>
      </w:r>
      <w:proofErr w:type="spellEnd"/>
      <w:r w:rsidR="006E2945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>посредством внесения изменений в показатели сводной росписи и лимиты бюджетных обязательств.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18" w:name="sub_1017"/>
      <w:bookmarkEnd w:id="17"/>
      <w:r w:rsidRPr="00B754BA">
        <w:rPr>
          <w:rFonts w:ascii="Times New Roman" w:hAnsi="Times New Roman" w:cs="Times New Roman"/>
        </w:rPr>
        <w:t xml:space="preserve">10. Изменение сводной росписи и изменение лимитов бюджетных обязательств </w:t>
      </w:r>
      <w:r w:rsidR="00CA3FA7">
        <w:rPr>
          <w:rFonts w:ascii="Times New Roman" w:hAnsi="Times New Roman" w:cs="Times New Roman"/>
        </w:rPr>
        <w:t xml:space="preserve">(приложение 4 </w:t>
      </w:r>
      <w:r w:rsidRPr="00B754BA">
        <w:rPr>
          <w:rFonts w:ascii="Times New Roman" w:hAnsi="Times New Roman" w:cs="Times New Roman"/>
        </w:rPr>
        <w:t xml:space="preserve">к настоящему Порядку) осуществляется </w:t>
      </w:r>
      <w:proofErr w:type="spellStart"/>
      <w:r w:rsidR="006E2945" w:rsidRPr="00B754BA">
        <w:rPr>
          <w:rFonts w:ascii="Times New Roman" w:hAnsi="Times New Roman" w:cs="Times New Roman"/>
        </w:rPr>
        <w:t>финуправлением</w:t>
      </w:r>
      <w:proofErr w:type="spellEnd"/>
      <w:r w:rsidRPr="00B754BA">
        <w:rPr>
          <w:rFonts w:ascii="Times New Roman" w:hAnsi="Times New Roman" w:cs="Times New Roman"/>
        </w:rPr>
        <w:t xml:space="preserve"> в случаях внесения изменений в </w:t>
      </w:r>
      <w:r w:rsidR="006E2945" w:rsidRPr="00B754BA">
        <w:rPr>
          <w:rFonts w:ascii="Times New Roman" w:hAnsi="Times New Roman" w:cs="Times New Roman"/>
        </w:rPr>
        <w:t>решение о бюджете муниципального района</w:t>
      </w:r>
      <w:r w:rsidRPr="00B754BA">
        <w:rPr>
          <w:rFonts w:ascii="Times New Roman" w:hAnsi="Times New Roman" w:cs="Times New Roman"/>
        </w:rPr>
        <w:t xml:space="preserve">, на основании правовых актов </w:t>
      </w:r>
      <w:r w:rsidR="006E2945" w:rsidRPr="00B754BA">
        <w:rPr>
          <w:rFonts w:ascii="Times New Roman" w:hAnsi="Times New Roman" w:cs="Times New Roman"/>
        </w:rPr>
        <w:t>администрации муниципального района</w:t>
      </w:r>
      <w:r w:rsidRPr="00B754BA">
        <w:rPr>
          <w:rFonts w:ascii="Times New Roman" w:hAnsi="Times New Roman" w:cs="Times New Roman"/>
        </w:rPr>
        <w:t>, а также по основаниям, предусмотренным</w:t>
      </w:r>
      <w:r w:rsidR="00CA3FA7">
        <w:rPr>
          <w:rFonts w:ascii="Times New Roman" w:hAnsi="Times New Roman" w:cs="Times New Roman"/>
        </w:rPr>
        <w:t xml:space="preserve"> частью 3 статьи 34</w:t>
      </w:r>
      <w:r w:rsidRPr="00B754BA">
        <w:rPr>
          <w:rFonts w:ascii="Times New Roman" w:hAnsi="Times New Roman" w:cs="Times New Roman"/>
        </w:rPr>
        <w:t xml:space="preserve"> </w:t>
      </w:r>
      <w:r w:rsidR="006E2945" w:rsidRPr="00B754BA">
        <w:rPr>
          <w:rFonts w:ascii="Times New Roman" w:hAnsi="Times New Roman" w:cs="Times New Roman"/>
        </w:rPr>
        <w:t xml:space="preserve"> решения Собрания депутатов Нязепетровского муниципального района "О бюджетном процессе в Нязепетровском муниципальном районе"</w:t>
      </w:r>
      <w:r w:rsidRPr="00B754BA">
        <w:rPr>
          <w:rFonts w:ascii="Times New Roman" w:hAnsi="Times New Roman" w:cs="Times New Roman"/>
        </w:rPr>
        <w:t>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19" w:name="sub_1018"/>
      <w:bookmarkEnd w:id="18"/>
      <w:r w:rsidRPr="00B754BA">
        <w:rPr>
          <w:rFonts w:ascii="Times New Roman" w:hAnsi="Times New Roman" w:cs="Times New Roman"/>
        </w:rPr>
        <w:t xml:space="preserve">11. Для внесения изменения в сводную роспись и лимиты бюджетных обязательств, главные распорядители (главные администраторы источников) представляют в </w:t>
      </w:r>
      <w:proofErr w:type="spellStart"/>
      <w:r w:rsidR="006E2945" w:rsidRPr="00B754BA">
        <w:rPr>
          <w:rFonts w:ascii="Times New Roman" w:hAnsi="Times New Roman" w:cs="Times New Roman"/>
        </w:rPr>
        <w:t>финуправление</w:t>
      </w:r>
      <w:proofErr w:type="spellEnd"/>
      <w:r w:rsidRPr="00B754BA">
        <w:rPr>
          <w:rFonts w:ascii="Times New Roman" w:hAnsi="Times New Roman" w:cs="Times New Roman"/>
        </w:rPr>
        <w:t>:</w:t>
      </w:r>
    </w:p>
    <w:bookmarkEnd w:id="19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уведомления об изменении бюджетных назначений в электронном виде и на бумажном носителе </w:t>
      </w:r>
      <w:r w:rsidR="00CA3FA7">
        <w:rPr>
          <w:rFonts w:ascii="Times New Roman" w:hAnsi="Times New Roman" w:cs="Times New Roman"/>
        </w:rPr>
        <w:t xml:space="preserve">(приложения 5, 6, 7 </w:t>
      </w:r>
      <w:r w:rsidRPr="00B754BA">
        <w:rPr>
          <w:rFonts w:ascii="Times New Roman" w:hAnsi="Times New Roman" w:cs="Times New Roman"/>
        </w:rPr>
        <w:t>к настоящему Порядку), подписанные руководителем главного распорядителя либо его заместителем;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обращение на изменение сводной бюджетной росписи и лимитов бюджетных обязательств, составленное в письменной форме, подписанное руководителем главного распорядителя либо его заместителем на бумажном носителе;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копии правовых актов </w:t>
      </w:r>
      <w:r w:rsidR="006E2945" w:rsidRPr="00B754BA">
        <w:rPr>
          <w:rFonts w:ascii="Times New Roman" w:hAnsi="Times New Roman" w:cs="Times New Roman"/>
        </w:rPr>
        <w:t>администрации муниципального района</w:t>
      </w:r>
      <w:r w:rsidRPr="00B754BA">
        <w:rPr>
          <w:rFonts w:ascii="Times New Roman" w:hAnsi="Times New Roman" w:cs="Times New Roman"/>
        </w:rPr>
        <w:t>, послуживших основанием для внесения изменений в показатели сводной росписи и лимитов бюджетных обязательств.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20" w:name="sub_1019"/>
      <w:r w:rsidRPr="00B754BA">
        <w:rPr>
          <w:rFonts w:ascii="Times New Roman" w:hAnsi="Times New Roman" w:cs="Times New Roman"/>
        </w:rPr>
        <w:t xml:space="preserve">12. При принятии правовых актов </w:t>
      </w:r>
      <w:r w:rsidR="006E2945" w:rsidRPr="00B754BA">
        <w:rPr>
          <w:rFonts w:ascii="Times New Roman" w:hAnsi="Times New Roman" w:cs="Times New Roman"/>
        </w:rPr>
        <w:t>администрацией муниципального района</w:t>
      </w:r>
      <w:r w:rsidRPr="00B754BA">
        <w:rPr>
          <w:rFonts w:ascii="Times New Roman" w:hAnsi="Times New Roman" w:cs="Times New Roman"/>
        </w:rPr>
        <w:t xml:space="preserve"> документы, предусмотренные</w:t>
      </w:r>
      <w:r w:rsidR="00CA3FA7">
        <w:rPr>
          <w:rFonts w:ascii="Times New Roman" w:hAnsi="Times New Roman" w:cs="Times New Roman"/>
        </w:rPr>
        <w:t xml:space="preserve"> пунктом 11 </w:t>
      </w:r>
      <w:r w:rsidRPr="00B754BA">
        <w:rPr>
          <w:rFonts w:ascii="Times New Roman" w:hAnsi="Times New Roman" w:cs="Times New Roman"/>
        </w:rPr>
        <w:t>настоящего Порядка, предоставляются главными распорядителями в течение пяти рабочих дней после их утверждения.</w:t>
      </w:r>
    </w:p>
    <w:bookmarkEnd w:id="20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По основаниям, предусмотренным</w:t>
      </w:r>
      <w:r w:rsidR="00CA3FA7">
        <w:rPr>
          <w:rFonts w:ascii="Times New Roman" w:hAnsi="Times New Roman" w:cs="Times New Roman"/>
        </w:rPr>
        <w:t xml:space="preserve"> частью 3 </w:t>
      </w:r>
      <w:r w:rsidR="006E2945" w:rsidRPr="00B754BA">
        <w:rPr>
          <w:rFonts w:ascii="Times New Roman" w:hAnsi="Times New Roman" w:cs="Times New Roman"/>
        </w:rPr>
        <w:t>статьи 34 решения Собрания депутатов Нязепетровского муниципального района "О бюджетном процессе в Нязепетровском муниципальном районе"</w:t>
      </w:r>
      <w:r w:rsidRPr="00B754BA">
        <w:rPr>
          <w:rFonts w:ascii="Times New Roman" w:hAnsi="Times New Roman" w:cs="Times New Roman"/>
        </w:rPr>
        <w:t xml:space="preserve">, </w:t>
      </w:r>
      <w:r w:rsidR="006E2945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 xml:space="preserve">документы, предусмотренные </w:t>
      </w:r>
      <w:r w:rsidR="00CA3FA7">
        <w:rPr>
          <w:rFonts w:ascii="Times New Roman" w:hAnsi="Times New Roman" w:cs="Times New Roman"/>
        </w:rPr>
        <w:t xml:space="preserve">пунктом 11 </w:t>
      </w:r>
      <w:r w:rsidRPr="00B754BA">
        <w:rPr>
          <w:rFonts w:ascii="Times New Roman" w:hAnsi="Times New Roman" w:cs="Times New Roman"/>
        </w:rPr>
        <w:t xml:space="preserve"> настоящего Порядка, предоставляютс</w:t>
      </w:r>
      <w:r w:rsidR="00F250C7">
        <w:rPr>
          <w:rFonts w:ascii="Times New Roman" w:hAnsi="Times New Roman" w:cs="Times New Roman"/>
        </w:rPr>
        <w:t>я главными распорядителями до 25</w:t>
      </w:r>
      <w:r w:rsidRPr="00B754BA">
        <w:rPr>
          <w:rFonts w:ascii="Times New Roman" w:hAnsi="Times New Roman" w:cs="Times New Roman"/>
        </w:rPr>
        <w:t>-го числа текущего месяца.</w:t>
      </w:r>
    </w:p>
    <w:p w:rsidR="00084B82" w:rsidRPr="00B754BA" w:rsidRDefault="006E2945" w:rsidP="00084B82">
      <w:pPr>
        <w:rPr>
          <w:rFonts w:ascii="Times New Roman" w:hAnsi="Times New Roman" w:cs="Times New Roman"/>
        </w:rPr>
      </w:pPr>
      <w:proofErr w:type="spellStart"/>
      <w:r w:rsidRPr="00B754BA">
        <w:rPr>
          <w:rFonts w:ascii="Times New Roman" w:hAnsi="Times New Roman" w:cs="Times New Roman"/>
        </w:rPr>
        <w:t>финуправление</w:t>
      </w:r>
      <w:proofErr w:type="spellEnd"/>
      <w:r w:rsidRPr="00B754BA">
        <w:rPr>
          <w:rFonts w:ascii="Times New Roman" w:hAnsi="Times New Roman" w:cs="Times New Roman"/>
        </w:rPr>
        <w:t xml:space="preserve"> </w:t>
      </w:r>
      <w:r w:rsidR="00084B82" w:rsidRPr="00B754BA">
        <w:rPr>
          <w:rFonts w:ascii="Times New Roman" w:hAnsi="Times New Roman" w:cs="Times New Roman"/>
        </w:rPr>
        <w:t xml:space="preserve">документы, предусмотренные </w:t>
      </w:r>
      <w:r w:rsidR="00CA3FA7">
        <w:rPr>
          <w:rFonts w:ascii="Times New Roman" w:hAnsi="Times New Roman" w:cs="Times New Roman"/>
        </w:rPr>
        <w:t xml:space="preserve">пунктом 11 </w:t>
      </w:r>
      <w:r w:rsidR="00084B82" w:rsidRPr="00B754BA">
        <w:rPr>
          <w:rFonts w:ascii="Times New Roman" w:hAnsi="Times New Roman" w:cs="Times New Roman"/>
        </w:rPr>
        <w:t xml:space="preserve"> настоящего Порядка для внесения изменений в сводную роспись и лимиты бюджет</w:t>
      </w:r>
      <w:r w:rsidR="00F250C7">
        <w:rPr>
          <w:rFonts w:ascii="Times New Roman" w:hAnsi="Times New Roman" w:cs="Times New Roman"/>
        </w:rPr>
        <w:t>ных обязательств принимает до 25</w:t>
      </w:r>
      <w:r w:rsidR="00084B82" w:rsidRPr="00B754BA">
        <w:rPr>
          <w:rFonts w:ascii="Times New Roman" w:hAnsi="Times New Roman" w:cs="Times New Roman"/>
        </w:rPr>
        <w:t>-го числа текущего месяца.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21" w:name="sub_1020"/>
      <w:r w:rsidRPr="00B754BA">
        <w:rPr>
          <w:rFonts w:ascii="Times New Roman" w:hAnsi="Times New Roman" w:cs="Times New Roman"/>
        </w:rPr>
        <w:t>13. В обращении на изменение сводной росписи и лимитов бюджетных обязательств дополнительно указываются:</w:t>
      </w:r>
    </w:p>
    <w:bookmarkEnd w:id="21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при увеличении бюджетных ассигнований по отдельным разделам, подразделам, целевым статьям, группам видов расходов и классификации операций сектора государственного управления за счет экономии по использованию бюджетных ассигнований - причины образования экономии и обоснование необходимости направления экономии на предлагаемые цели;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при уменьшении бюджетных ассигнований - обязательства о недопущении образования кредиторской задолженности.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22" w:name="sub_1021"/>
      <w:r w:rsidRPr="00B754BA">
        <w:rPr>
          <w:rFonts w:ascii="Times New Roman" w:hAnsi="Times New Roman" w:cs="Times New Roman"/>
        </w:rPr>
        <w:t xml:space="preserve">14. </w:t>
      </w:r>
      <w:proofErr w:type="spellStart"/>
      <w:r w:rsidR="00855BF4" w:rsidRPr="00B754BA">
        <w:rPr>
          <w:rFonts w:ascii="Times New Roman" w:hAnsi="Times New Roman" w:cs="Times New Roman"/>
        </w:rPr>
        <w:t>Финуправление</w:t>
      </w:r>
      <w:proofErr w:type="spellEnd"/>
      <w:r w:rsidR="00855BF4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 xml:space="preserve">в течение </w:t>
      </w:r>
      <w:r w:rsidR="00F250C7">
        <w:rPr>
          <w:rFonts w:ascii="Times New Roman" w:hAnsi="Times New Roman" w:cs="Times New Roman"/>
        </w:rPr>
        <w:t>пяти</w:t>
      </w:r>
      <w:r w:rsidRPr="00B754BA">
        <w:rPr>
          <w:rFonts w:ascii="Times New Roman" w:hAnsi="Times New Roman" w:cs="Times New Roman"/>
        </w:rPr>
        <w:t xml:space="preserve"> рабочих дней со дня получения от главного распорядителя (главного администратора источников) полного пакета документов на внесение </w:t>
      </w:r>
      <w:r w:rsidRPr="00B754BA">
        <w:rPr>
          <w:rFonts w:ascii="Times New Roman" w:hAnsi="Times New Roman" w:cs="Times New Roman"/>
        </w:rPr>
        <w:lastRenderedPageBreak/>
        <w:t>изменений в сводную роспись и лимиты бюджетных обязательств осуществляет контроль соответствия вносимых изменений бюджетному</w:t>
      </w:r>
      <w:r w:rsidR="00CA3FA7">
        <w:rPr>
          <w:rFonts w:ascii="Times New Roman" w:hAnsi="Times New Roman" w:cs="Times New Roman"/>
        </w:rPr>
        <w:t xml:space="preserve"> законодательству</w:t>
      </w:r>
      <w:r w:rsidRPr="00B754BA">
        <w:rPr>
          <w:rFonts w:ascii="Times New Roman" w:hAnsi="Times New Roman" w:cs="Times New Roman"/>
        </w:rPr>
        <w:t>, показателям сводной росписи, лимитам бюджетных обязательств и принимает решение об их утверждении или отклонении.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23" w:name="sub_1022"/>
      <w:bookmarkEnd w:id="22"/>
      <w:r w:rsidRPr="00B754BA">
        <w:rPr>
          <w:rFonts w:ascii="Times New Roman" w:hAnsi="Times New Roman" w:cs="Times New Roman"/>
        </w:rPr>
        <w:t xml:space="preserve">15. При соответствии документов бюджетному законодательству, показателям сводной росписи, лимитам бюджетных обязательств </w:t>
      </w:r>
      <w:proofErr w:type="spellStart"/>
      <w:r w:rsidR="00855BF4" w:rsidRPr="00B754BA">
        <w:rPr>
          <w:rFonts w:ascii="Times New Roman" w:hAnsi="Times New Roman" w:cs="Times New Roman"/>
        </w:rPr>
        <w:t>финуправление</w:t>
      </w:r>
      <w:proofErr w:type="spellEnd"/>
      <w:r w:rsidRPr="00B754BA">
        <w:rPr>
          <w:rFonts w:ascii="Times New Roman" w:hAnsi="Times New Roman" w:cs="Times New Roman"/>
        </w:rPr>
        <w:t xml:space="preserve"> составляет, а </w:t>
      </w:r>
      <w:r w:rsidR="00855BF4" w:rsidRPr="00B754BA">
        <w:rPr>
          <w:rFonts w:ascii="Times New Roman" w:hAnsi="Times New Roman" w:cs="Times New Roman"/>
        </w:rPr>
        <w:t xml:space="preserve">начальник финансового управления администрации муниципального района </w:t>
      </w:r>
      <w:r w:rsidRPr="00B754BA">
        <w:rPr>
          <w:rFonts w:ascii="Times New Roman" w:hAnsi="Times New Roman" w:cs="Times New Roman"/>
        </w:rPr>
        <w:t xml:space="preserve"> утверждает изменения в сводную бюджетную роспись на текущий финансовый год.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24" w:name="sub_1023"/>
      <w:bookmarkEnd w:id="23"/>
      <w:r w:rsidRPr="00B754BA">
        <w:rPr>
          <w:rFonts w:ascii="Times New Roman" w:hAnsi="Times New Roman" w:cs="Times New Roman"/>
        </w:rPr>
        <w:t xml:space="preserve">16. При отклонении предлагаемых изменений сводной росписи и лимитов бюджетных обязательств </w:t>
      </w:r>
      <w:proofErr w:type="spellStart"/>
      <w:r w:rsidR="00855BF4" w:rsidRPr="00B754BA">
        <w:rPr>
          <w:rFonts w:ascii="Times New Roman" w:hAnsi="Times New Roman" w:cs="Times New Roman"/>
        </w:rPr>
        <w:t>финуправление</w:t>
      </w:r>
      <w:proofErr w:type="spellEnd"/>
      <w:r w:rsidR="00855BF4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>сообщает главному распорядителю, главному администратору источников причины их отклонения.</w:t>
      </w:r>
    </w:p>
    <w:bookmarkEnd w:id="24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17. </w:t>
      </w:r>
      <w:proofErr w:type="spellStart"/>
      <w:r w:rsidR="00855BF4" w:rsidRPr="00B754BA">
        <w:rPr>
          <w:rFonts w:ascii="Times New Roman" w:hAnsi="Times New Roman" w:cs="Times New Roman"/>
        </w:rPr>
        <w:t>Финуправление</w:t>
      </w:r>
      <w:proofErr w:type="spellEnd"/>
      <w:r w:rsidR="00855BF4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>в течение двух рабочих дней со дня утверждения изменений сводной бюджетной росписи и лимитов бюджетных обязательств доводит до главных распорядителей и главных администраторов источников уведомления об изменении бюджетных назначений (</w:t>
      </w:r>
      <w:r w:rsidR="00CA3FA7">
        <w:rPr>
          <w:rFonts w:ascii="Times New Roman" w:hAnsi="Times New Roman" w:cs="Times New Roman"/>
        </w:rPr>
        <w:t xml:space="preserve">приложения 5, 6, 7 </w:t>
      </w:r>
      <w:r w:rsidRPr="00B754BA">
        <w:rPr>
          <w:rFonts w:ascii="Times New Roman" w:hAnsi="Times New Roman" w:cs="Times New Roman"/>
        </w:rPr>
        <w:t xml:space="preserve"> к настоящему Порядку), реестры уведомлений об изменении бюджетных назначений </w:t>
      </w:r>
      <w:r w:rsidR="00CA3FA7">
        <w:rPr>
          <w:rFonts w:ascii="Times New Roman" w:hAnsi="Times New Roman" w:cs="Times New Roman"/>
        </w:rPr>
        <w:t xml:space="preserve">(приложения 12, 13, 14 </w:t>
      </w:r>
      <w:r w:rsidRPr="00B754BA">
        <w:rPr>
          <w:rFonts w:ascii="Times New Roman" w:hAnsi="Times New Roman" w:cs="Times New Roman"/>
        </w:rPr>
        <w:t>к настоящему Порядку).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25" w:name="sub_1025"/>
      <w:r w:rsidRPr="00B754BA">
        <w:rPr>
          <w:rFonts w:ascii="Times New Roman" w:hAnsi="Times New Roman" w:cs="Times New Roman"/>
        </w:rPr>
        <w:t xml:space="preserve">18. Внесение изменений в показатели сводной росписи и лимиты бюджетных обязательств прекращается за пять рабочих дней до окончания текущего финансового года, за исключением изменений, вносимых в связи с принятием </w:t>
      </w:r>
      <w:r w:rsidR="00855BF4" w:rsidRPr="00B754BA">
        <w:rPr>
          <w:rFonts w:ascii="Times New Roman" w:hAnsi="Times New Roman" w:cs="Times New Roman"/>
        </w:rPr>
        <w:t>решения Собрания депутатов Нязепетровского муниципального района о бюджете муниципального района</w:t>
      </w:r>
      <w:r w:rsidRPr="00B754BA">
        <w:rPr>
          <w:rFonts w:ascii="Times New Roman" w:hAnsi="Times New Roman" w:cs="Times New Roman"/>
        </w:rPr>
        <w:t xml:space="preserve">, правовых актов </w:t>
      </w:r>
      <w:r w:rsidR="00855BF4" w:rsidRPr="00B754BA">
        <w:rPr>
          <w:rFonts w:ascii="Times New Roman" w:hAnsi="Times New Roman" w:cs="Times New Roman"/>
        </w:rPr>
        <w:t>администрации муниципального района</w:t>
      </w:r>
      <w:r w:rsidRPr="00B754BA">
        <w:rPr>
          <w:rFonts w:ascii="Times New Roman" w:hAnsi="Times New Roman" w:cs="Times New Roman"/>
        </w:rPr>
        <w:t xml:space="preserve">, поступлением средств из </w:t>
      </w:r>
      <w:r w:rsidR="00855BF4" w:rsidRPr="00B754BA">
        <w:rPr>
          <w:rFonts w:ascii="Times New Roman" w:hAnsi="Times New Roman" w:cs="Times New Roman"/>
        </w:rPr>
        <w:t>областного бюджета</w:t>
      </w:r>
      <w:r w:rsidRPr="00B754BA">
        <w:rPr>
          <w:rFonts w:ascii="Times New Roman" w:hAnsi="Times New Roman" w:cs="Times New Roman"/>
        </w:rPr>
        <w:t>.</w:t>
      </w:r>
    </w:p>
    <w:bookmarkEnd w:id="25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1"/>
        <w:rPr>
          <w:rFonts w:ascii="Times New Roman" w:hAnsi="Times New Roman" w:cs="Times New Roman"/>
          <w:szCs w:val="24"/>
        </w:rPr>
      </w:pPr>
      <w:bookmarkStart w:id="26" w:name="sub_1031"/>
      <w:r w:rsidRPr="00B754BA">
        <w:rPr>
          <w:rFonts w:ascii="Times New Roman" w:hAnsi="Times New Roman" w:cs="Times New Roman"/>
          <w:szCs w:val="24"/>
        </w:rPr>
        <w:t>V. Порядок составления и утверждения бюджетной росписи</w:t>
      </w:r>
    </w:p>
    <w:bookmarkEnd w:id="26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19. Бюджетная роспись главных распорядителей (главных администраторов источников) </w:t>
      </w:r>
      <w:r w:rsidR="00CA3FA7">
        <w:rPr>
          <w:rFonts w:ascii="Times New Roman" w:hAnsi="Times New Roman" w:cs="Times New Roman"/>
        </w:rPr>
        <w:t>(приложение 8</w:t>
      </w:r>
      <w:r w:rsidRPr="00B754BA">
        <w:rPr>
          <w:rFonts w:ascii="Times New Roman" w:hAnsi="Times New Roman" w:cs="Times New Roman"/>
        </w:rPr>
        <w:t xml:space="preserve"> к настоящему Порядку) включает: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27" w:name="sub_192"/>
      <w:r w:rsidRPr="00B754BA">
        <w:rPr>
          <w:rFonts w:ascii="Times New Roman" w:hAnsi="Times New Roman" w:cs="Times New Roman"/>
        </w:rPr>
        <w:t>бюджетные ассигнования по расходам и лимиты бюджетных обязательств главного распорядителя на текущий финансовый год, бюджетные ассигнования по расходам главного распорядителя на каждый год планового периода в разрезе получателей средств бюджета</w:t>
      </w:r>
      <w:r w:rsidR="00855BF4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, подведомственных главному распорядителю, кодов разделов, подразделов, целевых статей и групп видов расходов (включая код подгруппы и элемента вида расходов 242 "Закупка товаров, работ, услуг в сфере информационно-коммуникационных технологий", 511 "Дотации на выравнивание бюджетной обеспеченности", 512 "Иные дотации", 521 "Субсидии, за исключением субсидий на </w:t>
      </w:r>
      <w:proofErr w:type="spellStart"/>
      <w:r w:rsidRPr="00B754BA">
        <w:rPr>
          <w:rFonts w:ascii="Times New Roman" w:hAnsi="Times New Roman" w:cs="Times New Roman"/>
        </w:rPr>
        <w:t>софинансирование</w:t>
      </w:r>
      <w:proofErr w:type="spellEnd"/>
      <w:r w:rsidRPr="00B754BA">
        <w:rPr>
          <w:rFonts w:ascii="Times New Roman" w:hAnsi="Times New Roman" w:cs="Times New Roman"/>
        </w:rPr>
        <w:t xml:space="preserve"> капитальных вложений в объекты государственной собственности", 522 "Субсидии на </w:t>
      </w:r>
      <w:proofErr w:type="spellStart"/>
      <w:r w:rsidRPr="00B754BA">
        <w:rPr>
          <w:rFonts w:ascii="Times New Roman" w:hAnsi="Times New Roman" w:cs="Times New Roman"/>
        </w:rPr>
        <w:t>софинансирование</w:t>
      </w:r>
      <w:proofErr w:type="spellEnd"/>
      <w:r w:rsidRPr="00B754BA">
        <w:rPr>
          <w:rFonts w:ascii="Times New Roman" w:hAnsi="Times New Roman" w:cs="Times New Roman"/>
        </w:rPr>
        <w:t xml:space="preserve"> капитальных вложений в объекты государственной собственности", код подгруппы вида расходов 510 "Дотации", 520 "Субсидии", 530 "Субвенции", 540 "Иные межбюджетные трансферты</w:t>
      </w:r>
      <w:r w:rsidR="00855BF4" w:rsidRPr="00B754BA">
        <w:rPr>
          <w:rFonts w:ascii="Times New Roman" w:hAnsi="Times New Roman" w:cs="Times New Roman"/>
        </w:rPr>
        <w:t>"</w:t>
      </w:r>
      <w:r w:rsidRPr="00B754BA">
        <w:rPr>
          <w:rFonts w:ascii="Times New Roman" w:hAnsi="Times New Roman" w:cs="Times New Roman"/>
        </w:rPr>
        <w:t>), а также классификации операций сектора государственного управления;</w:t>
      </w:r>
    </w:p>
    <w:bookmarkEnd w:id="27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бюджетные ассигнования по источникам финансирования дефицита бюджета на текущий финансовый год и на каждый год планового периода в разрезе администраторов источников финансирования дефицита бюджета </w:t>
      </w:r>
      <w:r w:rsidR="00855BF4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и кодов классификации источников финансирования дефицитов бюджетов.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28" w:name="sub_1028"/>
      <w:r w:rsidRPr="00B754BA">
        <w:rPr>
          <w:rFonts w:ascii="Times New Roman" w:hAnsi="Times New Roman" w:cs="Times New Roman"/>
        </w:rPr>
        <w:t xml:space="preserve">20. Бюджетная роспись составляется главным распорядителем (главным администратором источников) и утверждается руководителем главного распорядителя (главного администратора источников) в течение двух рабочих дней после доведения </w:t>
      </w:r>
      <w:proofErr w:type="spellStart"/>
      <w:r w:rsidR="00855BF4" w:rsidRPr="00B754BA">
        <w:rPr>
          <w:rFonts w:ascii="Times New Roman" w:hAnsi="Times New Roman" w:cs="Times New Roman"/>
        </w:rPr>
        <w:t>финуправлением</w:t>
      </w:r>
      <w:proofErr w:type="spellEnd"/>
      <w:r w:rsidR="00855BF4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>показателей сводной бюджетной росписи, но не позднее начала очередного финансового года.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29" w:name="sub_1029"/>
      <w:bookmarkEnd w:id="28"/>
      <w:r w:rsidRPr="00B754BA">
        <w:rPr>
          <w:rFonts w:ascii="Times New Roman" w:hAnsi="Times New Roman" w:cs="Times New Roman"/>
        </w:rPr>
        <w:t xml:space="preserve">21. Лимиты бюджетных обязательств и (или) бюджетные ассигнования получателей средств бюджета </w:t>
      </w:r>
      <w:r w:rsidR="00855BF4" w:rsidRPr="00B754BA">
        <w:rPr>
          <w:rFonts w:ascii="Times New Roman" w:hAnsi="Times New Roman" w:cs="Times New Roman"/>
        </w:rPr>
        <w:t xml:space="preserve">муниципального района  </w:t>
      </w:r>
      <w:r w:rsidRPr="00B754BA">
        <w:rPr>
          <w:rFonts w:ascii="Times New Roman" w:hAnsi="Times New Roman" w:cs="Times New Roman"/>
        </w:rPr>
        <w:t>утверждаются в пределах, установленных для главного распорядителя лимитов бюджетных обязательств и (или) бюджетных ассигнований, в ведении которого они находятся.</w:t>
      </w:r>
    </w:p>
    <w:bookmarkEnd w:id="29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30" w:name="sub_1030"/>
      <w:r w:rsidRPr="00B754BA">
        <w:rPr>
          <w:rFonts w:ascii="Times New Roman" w:hAnsi="Times New Roman" w:cs="Times New Roman"/>
        </w:rPr>
        <w:t xml:space="preserve">22. Главные распорядители доводят показатели бюджетной росписи и лимиты бюджетных обязательств до соответствующих подведомственных получателей средств бюджета </w:t>
      </w:r>
      <w:r w:rsidR="00855BF4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 xml:space="preserve">до начала текущего финансового года в форме уведомлений о </w:t>
      </w:r>
      <w:r w:rsidRPr="00B754BA">
        <w:rPr>
          <w:rFonts w:ascii="Times New Roman" w:hAnsi="Times New Roman" w:cs="Times New Roman"/>
        </w:rPr>
        <w:lastRenderedPageBreak/>
        <w:t>бюджетных назначениях (</w:t>
      </w:r>
      <w:r w:rsidR="00CA3FA7">
        <w:rPr>
          <w:rFonts w:ascii="Times New Roman" w:hAnsi="Times New Roman" w:cs="Times New Roman"/>
        </w:rPr>
        <w:t xml:space="preserve">приложение 2 </w:t>
      </w:r>
      <w:r w:rsidRPr="00B754BA">
        <w:rPr>
          <w:rFonts w:ascii="Times New Roman" w:hAnsi="Times New Roman" w:cs="Times New Roman"/>
        </w:rPr>
        <w:t>к настоящему Порядку).</w:t>
      </w:r>
    </w:p>
    <w:bookmarkEnd w:id="30"/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Главные администраторы источников финансирования дефицита бюджета</w:t>
      </w:r>
      <w:r w:rsidR="00855BF4" w:rsidRPr="00B754BA">
        <w:rPr>
          <w:rFonts w:ascii="Times New Roman" w:hAnsi="Times New Roman" w:cs="Times New Roman"/>
        </w:rPr>
        <w:t xml:space="preserve"> муниципального района </w:t>
      </w:r>
      <w:r w:rsidRPr="00B754BA">
        <w:rPr>
          <w:rFonts w:ascii="Times New Roman" w:hAnsi="Times New Roman" w:cs="Times New Roman"/>
        </w:rPr>
        <w:t xml:space="preserve"> доводят до соответствующих администраторов источников финансирования дефицита бюджета </w:t>
      </w:r>
      <w:r w:rsidR="00855BF4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 xml:space="preserve">в форме уведомлений о бюджетных назначениях по источникам </w:t>
      </w:r>
      <w:r w:rsidR="00CA3FA7">
        <w:rPr>
          <w:rFonts w:ascii="Times New Roman" w:hAnsi="Times New Roman" w:cs="Times New Roman"/>
        </w:rPr>
        <w:t>(приложение 3</w:t>
      </w:r>
      <w:r w:rsidRPr="00B754BA">
        <w:rPr>
          <w:rFonts w:ascii="Times New Roman" w:hAnsi="Times New Roman" w:cs="Times New Roman"/>
        </w:rPr>
        <w:t xml:space="preserve"> к настоящему Порядку).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Главные распорядители, за которыми закреплены полномочия по осуществлению расходов бюджета </w:t>
      </w:r>
      <w:r w:rsidR="00855BF4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 xml:space="preserve">в части предоставления межбюджетных трансфертов, направляют главным администраторам доходов </w:t>
      </w:r>
      <w:r w:rsidR="00855BF4" w:rsidRPr="00B754BA">
        <w:rPr>
          <w:rFonts w:ascii="Times New Roman" w:hAnsi="Times New Roman" w:cs="Times New Roman"/>
        </w:rPr>
        <w:t xml:space="preserve"> бюджетов поселения муниципального района </w:t>
      </w:r>
      <w:r w:rsidRPr="00B754BA">
        <w:rPr>
          <w:rFonts w:ascii="Times New Roman" w:hAnsi="Times New Roman" w:cs="Times New Roman"/>
        </w:rPr>
        <w:t xml:space="preserve"> уведомление по расчетам между бюджетами по межбюджетным трансфертам в соответствии с требованиями и по форме, установленной инструкцией по бюджетному учету, утверждаемой приказом Министерства финансов Российской Федерации.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1"/>
        <w:rPr>
          <w:rFonts w:ascii="Times New Roman" w:hAnsi="Times New Roman" w:cs="Times New Roman"/>
          <w:szCs w:val="24"/>
        </w:rPr>
      </w:pPr>
      <w:bookmarkStart w:id="31" w:name="sub_1037"/>
      <w:r w:rsidRPr="00B754BA">
        <w:rPr>
          <w:rFonts w:ascii="Times New Roman" w:hAnsi="Times New Roman" w:cs="Times New Roman"/>
          <w:szCs w:val="24"/>
        </w:rPr>
        <w:t>VI. Ведение бюджетной росписи</w:t>
      </w:r>
    </w:p>
    <w:bookmarkEnd w:id="31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32" w:name="sub_1032"/>
      <w:r w:rsidRPr="00B754BA">
        <w:rPr>
          <w:rFonts w:ascii="Times New Roman" w:hAnsi="Times New Roman" w:cs="Times New Roman"/>
        </w:rPr>
        <w:t>23.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обязательств, утвержденные на текущий финансовый год (далее именуется - изменение бюджетной росписи и лимитов бюджетных обязательств).</w:t>
      </w:r>
    </w:p>
    <w:bookmarkEnd w:id="32"/>
    <w:p w:rsidR="00084B82" w:rsidRPr="00B754BA" w:rsidRDefault="00855BF4" w:rsidP="00084B82">
      <w:pPr>
        <w:rPr>
          <w:rFonts w:ascii="Times New Roman" w:hAnsi="Times New Roman" w:cs="Times New Roman"/>
        </w:rPr>
      </w:pPr>
      <w:proofErr w:type="spellStart"/>
      <w:r w:rsidRPr="00B754BA">
        <w:rPr>
          <w:rFonts w:ascii="Times New Roman" w:hAnsi="Times New Roman" w:cs="Times New Roman"/>
        </w:rPr>
        <w:t>Финуправление</w:t>
      </w:r>
      <w:proofErr w:type="spellEnd"/>
      <w:r w:rsidRPr="00B754BA">
        <w:rPr>
          <w:rFonts w:ascii="Times New Roman" w:hAnsi="Times New Roman" w:cs="Times New Roman"/>
        </w:rPr>
        <w:t xml:space="preserve"> </w:t>
      </w:r>
      <w:r w:rsidR="00084B82" w:rsidRPr="00B754BA">
        <w:rPr>
          <w:rFonts w:ascii="Times New Roman" w:hAnsi="Times New Roman" w:cs="Times New Roman"/>
        </w:rPr>
        <w:t>уведомления об изменении бюджетных назначений для изменения бюджетной росписи и лимитов бюджет</w:t>
      </w:r>
      <w:r w:rsidR="00F250C7">
        <w:rPr>
          <w:rFonts w:ascii="Times New Roman" w:hAnsi="Times New Roman" w:cs="Times New Roman"/>
        </w:rPr>
        <w:t>ных обязательств принимает до 25</w:t>
      </w:r>
      <w:r w:rsidR="00084B82" w:rsidRPr="00B754BA">
        <w:rPr>
          <w:rFonts w:ascii="Times New Roman" w:hAnsi="Times New Roman" w:cs="Times New Roman"/>
        </w:rPr>
        <w:t>-го числа текущего месяца.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33" w:name="sub_1033"/>
      <w:r w:rsidRPr="00B754BA">
        <w:rPr>
          <w:rFonts w:ascii="Times New Roman" w:hAnsi="Times New Roman" w:cs="Times New Roman"/>
        </w:rPr>
        <w:t>24. 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34" w:name="sub_1034"/>
      <w:bookmarkEnd w:id="33"/>
      <w:r w:rsidRPr="00B754BA">
        <w:rPr>
          <w:rFonts w:ascii="Times New Roman" w:hAnsi="Times New Roman" w:cs="Times New Roman"/>
        </w:rPr>
        <w:t xml:space="preserve">25. Главный распорядитель (главный администратор источников) в течение трех рабочих дней со дня получения от </w:t>
      </w:r>
      <w:proofErr w:type="spellStart"/>
      <w:r w:rsidR="00855BF4" w:rsidRPr="00B754BA">
        <w:rPr>
          <w:rFonts w:ascii="Times New Roman" w:hAnsi="Times New Roman" w:cs="Times New Roman"/>
        </w:rPr>
        <w:t>финуправления</w:t>
      </w:r>
      <w:proofErr w:type="spellEnd"/>
      <w:r w:rsidR="00855BF4" w:rsidRPr="00B754BA">
        <w:rPr>
          <w:rFonts w:ascii="Times New Roman" w:hAnsi="Times New Roman" w:cs="Times New Roman"/>
        </w:rPr>
        <w:t xml:space="preserve"> </w:t>
      </w:r>
      <w:r w:rsidRPr="00B754BA">
        <w:rPr>
          <w:rFonts w:ascii="Times New Roman" w:hAnsi="Times New Roman" w:cs="Times New Roman"/>
        </w:rPr>
        <w:t xml:space="preserve">уведомления об изменении бюджетных назначений утверждает изменения в бюджетную роспись на текущий финансовый год </w:t>
      </w:r>
      <w:r w:rsidR="00CA3FA7">
        <w:rPr>
          <w:rFonts w:ascii="Times New Roman" w:hAnsi="Times New Roman" w:cs="Times New Roman"/>
        </w:rPr>
        <w:t xml:space="preserve">(приложение 9 </w:t>
      </w:r>
      <w:r w:rsidRPr="00B754BA">
        <w:rPr>
          <w:rFonts w:ascii="Times New Roman" w:hAnsi="Times New Roman" w:cs="Times New Roman"/>
        </w:rPr>
        <w:t>к настоящему Порядку).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35" w:name="sub_1035"/>
      <w:bookmarkEnd w:id="34"/>
      <w:r w:rsidRPr="00B754BA">
        <w:rPr>
          <w:rFonts w:ascii="Times New Roman" w:hAnsi="Times New Roman" w:cs="Times New Roman"/>
        </w:rPr>
        <w:t xml:space="preserve">26. Изменение бюджетной росписи, не приводящее к изменению показателей сводной росписи, осуществляется главным распорядителем (главным администратором источников) на основании письменного обращения получателя средств бюджета </w:t>
      </w:r>
      <w:r w:rsidR="00855BF4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(администратора источников), находящегося в его ведении.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  <w:bookmarkStart w:id="36" w:name="sub_1036"/>
      <w:bookmarkEnd w:id="35"/>
      <w:r w:rsidRPr="00B754BA">
        <w:rPr>
          <w:rFonts w:ascii="Times New Roman" w:hAnsi="Times New Roman" w:cs="Times New Roman"/>
        </w:rPr>
        <w:t>27. Доведение изменений бюджетной росписи до получателей средств бюджета</w:t>
      </w:r>
      <w:r w:rsidR="00855BF4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>, администраторов источников осуществляется в форме уведомлений об изменении бюджетных назначений (</w:t>
      </w:r>
      <w:r w:rsidR="00CA3FA7">
        <w:rPr>
          <w:rFonts w:ascii="Times New Roman" w:hAnsi="Times New Roman" w:cs="Times New Roman"/>
        </w:rPr>
        <w:t xml:space="preserve">приложение 5, 6, 7 </w:t>
      </w:r>
      <w:r w:rsidRPr="00B754BA">
        <w:rPr>
          <w:rFonts w:ascii="Times New Roman" w:hAnsi="Times New Roman" w:cs="Times New Roman"/>
        </w:rPr>
        <w:t>к настоящему Порядку).</w:t>
      </w:r>
    </w:p>
    <w:bookmarkEnd w:id="36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855BF4" w:rsidRPr="00B754BA" w:rsidRDefault="00855BF4" w:rsidP="00084B82">
      <w:pPr>
        <w:rPr>
          <w:rFonts w:ascii="Times New Roman" w:hAnsi="Times New Roman" w:cs="Times New Roman"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  <w:bookmarkStart w:id="37" w:name="sub_11"/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CC58F2" w:rsidRDefault="00CC58F2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CA3FA7" w:rsidRDefault="00CA3FA7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B754BA" w:rsidRDefault="00B754BA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84B82" w:rsidRPr="00B754BA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1</w:t>
      </w:r>
    </w:p>
    <w:bookmarkEnd w:id="37"/>
    <w:p w:rsidR="00AC03B3" w:rsidRPr="00B754BA" w:rsidRDefault="00AC03B3" w:rsidP="00AC03B3">
      <w:pPr>
        <w:ind w:firstLine="698"/>
        <w:jc w:val="right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</w:t>
      </w:r>
      <w:r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>сводной бюджетной росписи</w:t>
      </w:r>
    </w:p>
    <w:p w:rsidR="00AC03B3" w:rsidRDefault="00AC03B3" w:rsidP="00AC03B3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 w:rsidRPr="00B754BA">
        <w:rPr>
          <w:rFonts w:ascii="Times New Roman" w:hAnsi="Times New Roman" w:cs="Times New Roman"/>
        </w:rPr>
        <w:t>муниципального района</w:t>
      </w:r>
      <w:r w:rsidRPr="00B754BA">
        <w:rPr>
          <w:rFonts w:ascii="Times New Roman" w:hAnsi="Times New Roman" w:cs="Times New Roman"/>
          <w:b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 xml:space="preserve"> и бюджетных</w:t>
      </w:r>
      <w:r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 xml:space="preserve">росписей главных </w:t>
      </w:r>
    </w:p>
    <w:p w:rsidR="00AC03B3" w:rsidRPr="00B754BA" w:rsidRDefault="00AC03B3" w:rsidP="00AC03B3">
      <w:pPr>
        <w:ind w:firstLine="698"/>
        <w:jc w:val="right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распорядителей</w:t>
      </w:r>
      <w:r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 xml:space="preserve">средств бюджета </w:t>
      </w:r>
      <w:r w:rsidRPr="00B754BA">
        <w:rPr>
          <w:rFonts w:ascii="Times New Roman" w:hAnsi="Times New Roman" w:cs="Times New Roman"/>
        </w:rPr>
        <w:t>муниципального района</w:t>
      </w:r>
      <w:r w:rsidRPr="00B754BA">
        <w:rPr>
          <w:rStyle w:val="a8"/>
          <w:rFonts w:ascii="Times New Roman" w:hAnsi="Times New Roman" w:cs="Times New Roman"/>
          <w:b w:val="0"/>
          <w:bCs/>
        </w:rPr>
        <w:t>,</w:t>
      </w:r>
    </w:p>
    <w:p w:rsidR="00AC03B3" w:rsidRPr="00B754BA" w:rsidRDefault="00AC03B3" w:rsidP="00AC03B3">
      <w:pPr>
        <w:ind w:firstLine="698"/>
        <w:jc w:val="right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главных администраторов</w:t>
      </w:r>
      <w:r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>источников финансирования</w:t>
      </w:r>
    </w:p>
    <w:p w:rsidR="00084B82" w:rsidRDefault="00AC03B3" w:rsidP="00AC03B3">
      <w:pPr>
        <w:jc w:val="right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 w:rsidRPr="00B754BA">
        <w:rPr>
          <w:rFonts w:ascii="Times New Roman" w:hAnsi="Times New Roman" w:cs="Times New Roman"/>
        </w:rPr>
        <w:t>муниципального района</w:t>
      </w:r>
    </w:p>
    <w:p w:rsidR="00537B6A" w:rsidRPr="00B754BA" w:rsidRDefault="00537B6A" w:rsidP="00AC03B3">
      <w:pPr>
        <w:jc w:val="right"/>
        <w:rPr>
          <w:rFonts w:ascii="Times New Roman" w:hAnsi="Times New Roman" w:cs="Times New Roman"/>
        </w:rPr>
      </w:pPr>
    </w:p>
    <w:p w:rsidR="00084B82" w:rsidRPr="00B754BA" w:rsidRDefault="00084B82" w:rsidP="00855BF4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         Утверждаю</w:t>
      </w:r>
    </w:p>
    <w:p w:rsidR="00084B82" w:rsidRPr="00B754BA" w:rsidRDefault="00084B82" w:rsidP="00855BF4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</w:t>
      </w:r>
      <w:r w:rsidR="00855BF4" w:rsidRPr="00B754BA">
        <w:rPr>
          <w:rFonts w:ascii="Times New Roman" w:hAnsi="Times New Roman" w:cs="Times New Roman"/>
        </w:rPr>
        <w:t>начальник финансового управления</w:t>
      </w:r>
    </w:p>
    <w:p w:rsidR="00855BF4" w:rsidRPr="00B754BA" w:rsidRDefault="00855BF4" w:rsidP="00855BF4">
      <w:pPr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администрации муниципального района</w:t>
      </w:r>
    </w:p>
    <w:p w:rsidR="00084B82" w:rsidRPr="00B754BA" w:rsidRDefault="00084B82" w:rsidP="00855BF4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_________________________________</w:t>
      </w:r>
    </w:p>
    <w:p w:rsidR="00084B82" w:rsidRPr="00B754BA" w:rsidRDefault="00084B82" w:rsidP="00855BF4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"____"_______________20__г.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855BF4" w:rsidRPr="00B754BA" w:rsidRDefault="00855BF4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(наименование органа, исполняющего бюджет)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A136EE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Сводная бюджетная роспись бюджета </w:t>
      </w:r>
      <w:r w:rsidR="00855BF4" w:rsidRPr="000E37C5">
        <w:rPr>
          <w:rFonts w:ascii="Times New Roman" w:hAnsi="Times New Roman" w:cs="Times New Roman"/>
          <w:b/>
        </w:rPr>
        <w:t>муниципального района</w:t>
      </w:r>
      <w:r w:rsidR="00855BF4" w:rsidRPr="00B754BA">
        <w:rPr>
          <w:rFonts w:ascii="Times New Roman" w:hAnsi="Times New Roman" w:cs="Times New Roman"/>
        </w:rPr>
        <w:t xml:space="preserve"> </w:t>
      </w:r>
      <w:r w:rsidRPr="00B754BA">
        <w:rPr>
          <w:rStyle w:val="a8"/>
          <w:rFonts w:ascii="Times New Roman" w:hAnsi="Times New Roman" w:cs="Times New Roman"/>
          <w:bCs/>
        </w:rPr>
        <w:t>на 20____год и плановый</w:t>
      </w:r>
      <w:r w:rsidR="00A136EE" w:rsidRPr="00B754BA">
        <w:rPr>
          <w:rStyle w:val="a8"/>
          <w:rFonts w:ascii="Times New Roman" w:hAnsi="Times New Roman" w:cs="Times New Roman"/>
          <w:bCs/>
        </w:rPr>
        <w:t xml:space="preserve"> </w:t>
      </w:r>
      <w:r w:rsidRPr="00B754BA">
        <w:rPr>
          <w:rStyle w:val="a8"/>
          <w:rFonts w:ascii="Times New Roman" w:hAnsi="Times New Roman" w:cs="Times New Roman"/>
          <w:bCs/>
        </w:rPr>
        <w:t xml:space="preserve"> период 20____ - 20____годов</w:t>
      </w:r>
    </w:p>
    <w:p w:rsidR="00084B82" w:rsidRPr="00B754BA" w:rsidRDefault="00084B82" w:rsidP="00A136EE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>от "___"___________ 20___г. N __________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Раздел I. Бюджетные ассигнования по расходам бюджета </w:t>
      </w:r>
      <w:r w:rsidR="00A136EE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и лимиты бюджетных обязательств текущего финансового года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980"/>
        <w:gridCol w:w="840"/>
        <w:gridCol w:w="840"/>
        <w:gridCol w:w="840"/>
        <w:gridCol w:w="1120"/>
        <w:gridCol w:w="1120"/>
        <w:gridCol w:w="1680"/>
        <w:gridCol w:w="1260"/>
      </w:tblGrid>
      <w:tr w:rsidR="00084B82" w:rsidRPr="00B754BA" w:rsidTr="00084B82"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</w:t>
            </w:r>
            <w:r w:rsidR="00537B6A">
              <w:rPr>
                <w:rFonts w:ascii="Times New Roman" w:hAnsi="Times New Roman" w:cs="Times New Roman"/>
              </w:rPr>
              <w:t>.</w:t>
            </w:r>
            <w:r w:rsidRPr="00B754BA">
              <w:rPr>
                <w:rFonts w:ascii="Times New Roman" w:hAnsi="Times New Roman" w:cs="Times New Roman"/>
              </w:rPr>
              <w:t>ФК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текущего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Лимиты текущего года</w:t>
            </w: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__________________   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__________________   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__________________   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   (подпись)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DE233E" w:rsidRDefault="00075ECB" w:rsidP="00084B82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Раздел II. Бюджетные ассигнования по расходам бюджета</w:t>
      </w:r>
      <w:r w:rsidR="00A136EE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 планового периода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980"/>
        <w:gridCol w:w="980"/>
        <w:gridCol w:w="700"/>
        <w:gridCol w:w="980"/>
        <w:gridCol w:w="980"/>
        <w:gridCol w:w="1400"/>
        <w:gridCol w:w="1400"/>
      </w:tblGrid>
      <w:tr w:rsidR="00084B82" w:rsidRPr="00B754BA" w:rsidTr="00084B82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ДопФК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2-го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3-го года</w:t>
            </w:r>
          </w:p>
        </w:tc>
      </w:tr>
      <w:tr w:rsidR="00084B82" w:rsidRPr="00B754BA" w:rsidTr="00084B82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   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   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   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lastRenderedPageBreak/>
        <w:t xml:space="preserve">     Раздел III. Бюджетные ассигнования по источникам финансирования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дефицита бюджета </w:t>
      </w:r>
      <w:r w:rsidR="00A136EE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текущего финансового года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3780"/>
        <w:gridCol w:w="1820"/>
      </w:tblGrid>
      <w:tr w:rsidR="00084B82" w:rsidRPr="00B754BA" w:rsidTr="00084B82"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Код бюджетной классификации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</w:tc>
      </w:tr>
      <w:tr w:rsidR="00084B82" w:rsidRPr="00B754BA" w:rsidTr="00084B82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   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   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   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Раздел IV. Бюджетные ассигнования по источникам финансирования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дефицита бюджета </w:t>
      </w:r>
      <w:r w:rsidR="00A136EE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планового периода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2940"/>
        <w:gridCol w:w="1540"/>
        <w:gridCol w:w="1540"/>
      </w:tblGrid>
      <w:tr w:rsidR="00084B82" w:rsidRPr="00B754BA" w:rsidTr="00084B82"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Код бюджетной классификации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2-го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3-го года</w:t>
            </w:r>
          </w:p>
        </w:tc>
      </w:tr>
      <w:tr w:rsidR="00084B82" w:rsidRPr="00B754BA" w:rsidTr="00084B8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   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   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   __________________________</w:t>
      </w:r>
    </w:p>
    <w:p w:rsidR="00084B82" w:rsidRPr="00B754BA" w:rsidRDefault="00084B82" w:rsidP="00DE233E">
      <w:pPr>
        <w:pStyle w:val="ac"/>
        <w:rPr>
          <w:rFonts w:ascii="Times New Roman" w:hAnsi="Times New Roman" w:cs="Times New Roman"/>
        </w:rPr>
        <w:sectPr w:rsidR="00084B82" w:rsidRPr="00B754BA" w:rsidSect="00AC03B3">
          <w:pgSz w:w="11800" w:h="16800"/>
          <w:pgMar w:top="851" w:right="567" w:bottom="567" w:left="1134" w:header="720" w:footer="720" w:gutter="0"/>
          <w:cols w:space="720"/>
          <w:noEndnote/>
        </w:sectPr>
      </w:pPr>
      <w:r w:rsidRPr="00B754BA">
        <w:rPr>
          <w:rFonts w:ascii="Times New Roman" w:hAnsi="Times New Roman" w:cs="Times New Roman"/>
        </w:rPr>
        <w:t xml:space="preserve">       (должность)             (подпись)          (расшифровка подписи)</w:t>
      </w:r>
    </w:p>
    <w:p w:rsidR="00084B82" w:rsidRPr="00DE233E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bookmarkStart w:id="38" w:name="sub_12"/>
      <w:r w:rsidRPr="00DE233E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2</w:t>
      </w:r>
    </w:p>
    <w:bookmarkEnd w:id="38"/>
    <w:p w:rsidR="00A136EE" w:rsidRPr="00B754BA" w:rsidRDefault="00A136EE" w:rsidP="00A136EE">
      <w:pPr>
        <w:ind w:firstLine="698"/>
        <w:jc w:val="right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</w:t>
      </w:r>
      <w:r w:rsidR="00AC03B3"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>сводной бюджетной росписи</w:t>
      </w:r>
    </w:p>
    <w:p w:rsidR="00AC03B3" w:rsidRDefault="00A136EE" w:rsidP="00A136EE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 w:rsidRPr="00B754BA">
        <w:rPr>
          <w:rFonts w:ascii="Times New Roman" w:hAnsi="Times New Roman" w:cs="Times New Roman"/>
        </w:rPr>
        <w:t>муниципального района</w:t>
      </w:r>
      <w:r w:rsidRPr="00B754BA">
        <w:rPr>
          <w:rFonts w:ascii="Times New Roman" w:hAnsi="Times New Roman" w:cs="Times New Roman"/>
          <w:b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 xml:space="preserve"> и бюджетных</w:t>
      </w:r>
      <w:r w:rsidR="00AC03B3"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 xml:space="preserve">росписей главных </w:t>
      </w:r>
    </w:p>
    <w:p w:rsidR="00A136EE" w:rsidRPr="00B754BA" w:rsidRDefault="00A136EE" w:rsidP="00A136EE">
      <w:pPr>
        <w:ind w:firstLine="698"/>
        <w:jc w:val="right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распорядителей</w:t>
      </w:r>
      <w:r w:rsidR="00AC03B3"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 xml:space="preserve">средств бюджета </w:t>
      </w:r>
      <w:r w:rsidRPr="00B754BA">
        <w:rPr>
          <w:rFonts w:ascii="Times New Roman" w:hAnsi="Times New Roman" w:cs="Times New Roman"/>
        </w:rPr>
        <w:t>муниципального района</w:t>
      </w:r>
      <w:r w:rsidRPr="00B754BA">
        <w:rPr>
          <w:rStyle w:val="a8"/>
          <w:rFonts w:ascii="Times New Roman" w:hAnsi="Times New Roman" w:cs="Times New Roman"/>
          <w:b w:val="0"/>
          <w:bCs/>
        </w:rPr>
        <w:t>,</w:t>
      </w:r>
    </w:p>
    <w:p w:rsidR="00A136EE" w:rsidRPr="00B754BA" w:rsidRDefault="00A136EE" w:rsidP="00A136EE">
      <w:pPr>
        <w:ind w:firstLine="698"/>
        <w:jc w:val="right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главных администраторов</w:t>
      </w:r>
      <w:r w:rsidR="00AC03B3"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Pr="00B754BA">
        <w:rPr>
          <w:rStyle w:val="a8"/>
          <w:rFonts w:ascii="Times New Roman" w:hAnsi="Times New Roman" w:cs="Times New Roman"/>
          <w:b w:val="0"/>
          <w:bCs/>
        </w:rPr>
        <w:t>источников финансирования</w:t>
      </w:r>
    </w:p>
    <w:p w:rsidR="00084B82" w:rsidRPr="00B754BA" w:rsidRDefault="00A136EE" w:rsidP="00A136EE">
      <w:pPr>
        <w:ind w:firstLine="698"/>
        <w:jc w:val="right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 w:rsidRPr="00B754BA">
        <w:rPr>
          <w:rFonts w:ascii="Times New Roman" w:hAnsi="Times New Roman" w:cs="Times New Roman"/>
        </w:rPr>
        <w:t>муниципального района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A136EE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</w:t>
      </w:r>
      <w:r w:rsidR="00084B82" w:rsidRPr="00B754BA">
        <w:rPr>
          <w:rFonts w:ascii="Times New Roman" w:hAnsi="Times New Roman" w:cs="Times New Roman"/>
        </w:rPr>
        <w:t>(наименование органа, организующего исполнение бюджета)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</w:t>
      </w:r>
      <w:r w:rsidRPr="00B754BA">
        <w:rPr>
          <w:rStyle w:val="a8"/>
          <w:rFonts w:ascii="Times New Roman" w:hAnsi="Times New Roman" w:cs="Times New Roman"/>
          <w:bCs/>
        </w:rPr>
        <w:t>Уведомление о бюджетных назначениях N ______ от __.__.______ г.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     на ____________ г.</w:t>
      </w:r>
    </w:p>
    <w:tbl>
      <w:tblPr>
        <w:tblStyle w:val="af"/>
        <w:tblW w:w="0" w:type="auto"/>
        <w:tblLook w:val="04A0"/>
      </w:tblPr>
      <w:tblGrid>
        <w:gridCol w:w="11023"/>
        <w:gridCol w:w="2126"/>
        <w:gridCol w:w="2004"/>
      </w:tblGrid>
      <w:tr w:rsidR="00B02793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B02793" w:rsidRPr="00135C96" w:rsidRDefault="00B02793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793" w:rsidRPr="00135C96" w:rsidRDefault="00B02793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B02793" w:rsidRPr="00135C96" w:rsidRDefault="00B02793" w:rsidP="00084B82">
            <w:pPr>
              <w:pStyle w:val="ac"/>
              <w:rPr>
                <w:rFonts w:ascii="Times New Roman" w:hAnsi="Times New Roman" w:cs="Times New Roman"/>
              </w:rPr>
            </w:pPr>
            <w:r w:rsidRPr="00135C96">
              <w:rPr>
                <w:rFonts w:ascii="Times New Roman" w:hAnsi="Times New Roman" w:cs="Times New Roman"/>
              </w:rPr>
              <w:t>Коды</w:t>
            </w: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Распорядитель: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Получатель бюджетных средств: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Единица измерения: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по </w:t>
            </w:r>
            <w:hyperlink r:id="rId9" w:history="1">
              <w:r w:rsidRPr="00135C96">
                <w:rPr>
                  <w:rFonts w:ascii="Times New Roman" w:eastAsia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Министерство, ведомство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ППП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Раздел и подраздел: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ФКР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Целевая статья: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КЦСР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Вид расходов: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КВР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Нормативно-правовой акт: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Тип бланка расходов: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35C96" w:rsidTr="00AC03B3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135C96" w:rsidRPr="00135C96" w:rsidRDefault="00135C96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Тип операции: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135C96" w:rsidRPr="00135C96" w:rsidRDefault="00135C96" w:rsidP="00084B8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Основание: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40"/>
        <w:gridCol w:w="840"/>
        <w:gridCol w:w="840"/>
        <w:gridCol w:w="700"/>
        <w:gridCol w:w="1120"/>
        <w:gridCol w:w="980"/>
        <w:gridCol w:w="980"/>
        <w:gridCol w:w="1400"/>
        <w:gridCol w:w="1260"/>
        <w:gridCol w:w="1260"/>
        <w:gridCol w:w="1120"/>
        <w:gridCol w:w="980"/>
        <w:gridCol w:w="980"/>
      </w:tblGrid>
      <w:tr w:rsidR="00084B82" w:rsidRPr="00B754BA" w:rsidTr="00084B82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Бюджетная классификация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текущего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2-го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3-го года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Лимиты текущего года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Лимиты 2-го года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Лимиты 3-го года</w:t>
            </w:r>
          </w:p>
        </w:tc>
      </w:tr>
      <w:tr w:rsidR="00084B82" w:rsidRPr="00B754BA" w:rsidTr="00084B82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Доп.ФК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Доп.ЭК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  <w:tr w:rsidR="00084B82" w:rsidRPr="00B754BA" w:rsidTr="00084B82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__________________   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   __________________   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  (подпись)          (расшифровка подписи)</w:t>
      </w:r>
    </w:p>
    <w:p w:rsidR="00084B82" w:rsidRPr="00B754BA" w:rsidRDefault="00084B82" w:rsidP="00084B82">
      <w:pPr>
        <w:ind w:firstLine="0"/>
        <w:jc w:val="left"/>
        <w:rPr>
          <w:rFonts w:ascii="Times New Roman" w:hAnsi="Times New Roman" w:cs="Times New Roman"/>
        </w:rPr>
        <w:sectPr w:rsidR="00084B82" w:rsidRPr="00B754BA" w:rsidSect="00AC03B3">
          <w:pgSz w:w="16837" w:h="11905" w:orient="landscape"/>
          <w:pgMar w:top="851" w:right="567" w:bottom="567" w:left="1134" w:header="720" w:footer="720" w:gutter="0"/>
          <w:cols w:space="720"/>
          <w:noEndnote/>
        </w:sectPr>
      </w:pPr>
    </w:p>
    <w:p w:rsidR="00084B82" w:rsidRPr="00B754BA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bookmarkStart w:id="39" w:name="sub_13"/>
      <w:r w:rsidRPr="00B754BA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3</w:t>
      </w:r>
    </w:p>
    <w:bookmarkEnd w:id="39"/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Default="00075ECB" w:rsidP="00075ECB">
      <w:pPr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75ECB" w:rsidRPr="00B754BA" w:rsidRDefault="00075ECB" w:rsidP="00075ECB">
      <w:pPr>
        <w:jc w:val="right"/>
        <w:rPr>
          <w:rFonts w:ascii="Times New Roman" w:hAnsi="Times New Roman" w:cs="Times New Roman"/>
        </w:rPr>
      </w:pPr>
    </w:p>
    <w:p w:rsidR="00084B82" w:rsidRPr="00B754BA" w:rsidRDefault="00A136EE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(наименование органа, организующего исполнение бюджета)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DD1F5E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>Уведомление о бюджетных назначениях</w:t>
      </w:r>
    </w:p>
    <w:p w:rsidR="00084B82" w:rsidRPr="00B754BA" w:rsidRDefault="00084B82" w:rsidP="00DD1F5E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>по источникам N ______ от __.__.______ г.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Тип операции: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Основание: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Единицы измерения: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0"/>
        <w:gridCol w:w="1386"/>
        <w:gridCol w:w="1109"/>
        <w:gridCol w:w="1525"/>
        <w:gridCol w:w="970"/>
        <w:gridCol w:w="1247"/>
        <w:gridCol w:w="1109"/>
        <w:gridCol w:w="1109"/>
      </w:tblGrid>
      <w:tr w:rsidR="00084B82" w:rsidRPr="00B754BA" w:rsidTr="00084B82">
        <w:trPr>
          <w:trHeight w:val="322"/>
        </w:trPr>
        <w:tc>
          <w:tcPr>
            <w:tcW w:w="1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Код источника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КИ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Контрагент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текущего года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2-го года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3-го года</w:t>
            </w:r>
          </w:p>
        </w:tc>
      </w:tr>
      <w:tr w:rsidR="00084B82" w:rsidRPr="00B754BA" w:rsidTr="00084B82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  <w:tr w:rsidR="00084B82" w:rsidRPr="00B754BA" w:rsidTr="00084B82">
        <w:tc>
          <w:tcPr>
            <w:tcW w:w="5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A136EE" w:rsidRPr="00B754BA" w:rsidRDefault="00A136EE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  <w:bookmarkStart w:id="40" w:name="sub_14"/>
    </w:p>
    <w:p w:rsidR="00A136EE" w:rsidRPr="00B754BA" w:rsidRDefault="00A136EE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A136EE" w:rsidRPr="00B754BA" w:rsidRDefault="00A136EE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A136EE" w:rsidRPr="00B754BA" w:rsidRDefault="00A136EE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A136EE" w:rsidRPr="00B754BA" w:rsidRDefault="00A136EE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A136EE" w:rsidRPr="00B754BA" w:rsidRDefault="00A136EE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A136EE" w:rsidRPr="00B754BA" w:rsidRDefault="00A136EE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84B82" w:rsidRPr="00B754BA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4</w:t>
      </w:r>
    </w:p>
    <w:bookmarkEnd w:id="40"/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Pr="00B754BA" w:rsidRDefault="00075ECB" w:rsidP="00075ECB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A136EE" w:rsidRPr="00B754BA" w:rsidRDefault="00A136EE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Утверждаю</w:t>
      </w:r>
    </w:p>
    <w:p w:rsidR="00A136EE" w:rsidRPr="00B754BA" w:rsidRDefault="00A136EE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начальник финансового управления</w:t>
      </w:r>
    </w:p>
    <w:p w:rsidR="00A136EE" w:rsidRPr="00B754BA" w:rsidRDefault="00A136EE" w:rsidP="00A136EE">
      <w:pPr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администрации муниципального района</w:t>
      </w:r>
    </w:p>
    <w:p w:rsidR="00A136EE" w:rsidRPr="00B754BA" w:rsidRDefault="00A136EE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_________________________________</w:t>
      </w:r>
    </w:p>
    <w:p w:rsidR="00A136EE" w:rsidRPr="00B754BA" w:rsidRDefault="00A136EE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"____"_______________20__г.</w:t>
      </w:r>
    </w:p>
    <w:p w:rsidR="00A136EE" w:rsidRPr="00B754BA" w:rsidRDefault="00A136EE" w:rsidP="00A136EE">
      <w:pPr>
        <w:rPr>
          <w:rFonts w:ascii="Times New Roman" w:hAnsi="Times New Roman" w:cs="Times New Roman"/>
        </w:rPr>
      </w:pPr>
    </w:p>
    <w:p w:rsidR="00A136EE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A136EE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(наименование органа, исполняющего бюджет)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A136EE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Изменения в сводную бюджетная роспись бюджета </w:t>
      </w:r>
      <w:r w:rsidR="00A136EE" w:rsidRPr="00B754BA">
        <w:rPr>
          <w:rFonts w:ascii="Times New Roman" w:hAnsi="Times New Roman" w:cs="Times New Roman"/>
          <w:b/>
        </w:rPr>
        <w:t>муниципального района</w:t>
      </w:r>
      <w:r w:rsidR="00A136EE" w:rsidRPr="00B754BA">
        <w:rPr>
          <w:rFonts w:ascii="Times New Roman" w:hAnsi="Times New Roman" w:cs="Times New Roman"/>
        </w:rPr>
        <w:t xml:space="preserve"> </w:t>
      </w:r>
      <w:r w:rsidRPr="00B754BA">
        <w:rPr>
          <w:rStyle w:val="a8"/>
          <w:rFonts w:ascii="Times New Roman" w:hAnsi="Times New Roman" w:cs="Times New Roman"/>
          <w:bCs/>
        </w:rPr>
        <w:t>на 20____год и плановый период 20____- 20____годов</w:t>
      </w:r>
    </w:p>
    <w:p w:rsidR="00084B82" w:rsidRPr="00B754BA" w:rsidRDefault="00084B82" w:rsidP="00A136EE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>от "___" ___________ 20___г. N __________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Раздел I. Бюджетные ассигнования по расходам бюджета </w:t>
      </w:r>
      <w:r w:rsidR="00A136EE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и  лимиты бюджетных обязательств текущего финансового года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980"/>
        <w:gridCol w:w="840"/>
        <w:gridCol w:w="840"/>
        <w:gridCol w:w="840"/>
        <w:gridCol w:w="980"/>
        <w:gridCol w:w="1120"/>
        <w:gridCol w:w="1680"/>
        <w:gridCol w:w="1260"/>
      </w:tblGrid>
      <w:tr w:rsidR="00084B82" w:rsidRPr="00B754BA" w:rsidTr="00084B82"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</w:t>
            </w:r>
            <w:r w:rsidR="000E37C5">
              <w:rPr>
                <w:rFonts w:ascii="Times New Roman" w:hAnsi="Times New Roman" w:cs="Times New Roman"/>
              </w:rPr>
              <w:t>.</w:t>
            </w:r>
            <w:r w:rsidRPr="00B754BA">
              <w:rPr>
                <w:rFonts w:ascii="Times New Roman" w:hAnsi="Times New Roman" w:cs="Times New Roman"/>
              </w:rPr>
              <w:t>ФК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текущего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Лимиты текущего года</w:t>
            </w: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Раздел II. Бюджетные ассигнования по расходам бюджета</w:t>
      </w:r>
      <w:r w:rsidR="00A136EE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  планового периода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980"/>
        <w:gridCol w:w="980"/>
        <w:gridCol w:w="980"/>
        <w:gridCol w:w="700"/>
        <w:gridCol w:w="980"/>
        <w:gridCol w:w="980"/>
        <w:gridCol w:w="1400"/>
        <w:gridCol w:w="1400"/>
      </w:tblGrid>
      <w:tr w:rsidR="00084B82" w:rsidRPr="00B754BA" w:rsidTr="00084B82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ДопФК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2-го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3-го года</w:t>
            </w:r>
          </w:p>
        </w:tc>
      </w:tr>
      <w:tr w:rsidR="00084B82" w:rsidRPr="00B754BA" w:rsidTr="00084B8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75ECB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lastRenderedPageBreak/>
        <w:t xml:space="preserve">   Раздел III. Бюджетные ассигнования по источникам финансирования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дефицита бюджета </w:t>
      </w:r>
      <w:r w:rsidR="00A136EE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текущего финансового года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3920"/>
        <w:gridCol w:w="1960"/>
      </w:tblGrid>
      <w:tr w:rsidR="00084B82" w:rsidRPr="00B754BA" w:rsidTr="00084B82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Код бюджетной классификации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</w:tc>
      </w:tr>
      <w:tr w:rsidR="00084B82" w:rsidRPr="00B754BA" w:rsidTr="00084B8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Раздел IV. Бюджетные ассигнования по источникам финансирования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дефицита бюджета </w:t>
      </w:r>
      <w:r w:rsidR="00A136EE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планового периода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2940"/>
        <w:gridCol w:w="1540"/>
        <w:gridCol w:w="1540"/>
      </w:tblGrid>
      <w:tr w:rsidR="00084B82" w:rsidRPr="00B754BA" w:rsidTr="00084B82"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Код бюджетной классификации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2-го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3-го года</w:t>
            </w:r>
          </w:p>
        </w:tc>
      </w:tr>
      <w:tr w:rsidR="00084B82" w:rsidRPr="00B754BA" w:rsidTr="00084B8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   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(должность)            (подпись)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  <w:bookmarkStart w:id="41" w:name="sub_15"/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84B82" w:rsidRPr="00075ECB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r w:rsidRPr="00075ECB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5</w:t>
      </w:r>
    </w:p>
    <w:bookmarkEnd w:id="41"/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Default="00075ECB" w:rsidP="00075ECB">
      <w:pPr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75ECB" w:rsidRPr="00B754BA" w:rsidRDefault="00075ECB" w:rsidP="00075ECB">
      <w:pPr>
        <w:jc w:val="right"/>
        <w:rPr>
          <w:rFonts w:ascii="Times New Roman" w:hAnsi="Times New Roman" w:cs="Times New Roman"/>
        </w:rPr>
      </w:pPr>
    </w:p>
    <w:p w:rsidR="00A136EE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</w:t>
      </w:r>
      <w:r w:rsidR="00084B82" w:rsidRPr="00B754BA">
        <w:rPr>
          <w:rFonts w:ascii="Times New Roman" w:hAnsi="Times New Roman" w:cs="Times New Roman"/>
        </w:rPr>
        <w:t>(наименование органа, организующего исполнение бюджета)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</w:t>
      </w:r>
      <w:r w:rsidRPr="00B754BA">
        <w:rPr>
          <w:rStyle w:val="a8"/>
          <w:rFonts w:ascii="Times New Roman" w:hAnsi="Times New Roman" w:cs="Times New Roman"/>
          <w:bCs/>
        </w:rPr>
        <w:t>Уведомление об изменении бюджетных назначений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N ______ от __.__.______ г.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     на ____________ г.</w:t>
      </w:r>
    </w:p>
    <w:p w:rsidR="00084B82" w:rsidRDefault="00084B82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7284"/>
        <w:gridCol w:w="1628"/>
        <w:gridCol w:w="1508"/>
      </w:tblGrid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135C96">
              <w:rPr>
                <w:rFonts w:ascii="Times New Roman" w:hAnsi="Times New Roman" w:cs="Times New Roman"/>
              </w:rPr>
              <w:t>Коды</w:t>
            </w: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Распорядитель: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Получатель бюджетных средств: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Единица измерения: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по </w:t>
            </w:r>
            <w:hyperlink r:id="rId15" w:history="1">
              <w:r w:rsidRPr="00135C96">
                <w:rPr>
                  <w:rFonts w:ascii="Times New Roman" w:eastAsia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Министерство, ведомство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ППП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Раздел и подраздел: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ФКР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Целевая статья: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КЦСР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Вид расходов: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КВР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B02793" w:rsidRDefault="00075ECB" w:rsidP="00760AA2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Доп.ФК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Нормативно-правовой акт: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Тип бланка расходов: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Тип операции: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75ECB" w:rsidRPr="00B754BA" w:rsidRDefault="00075ECB" w:rsidP="00075ECB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Основание:</w:t>
      </w: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5"/>
        <w:gridCol w:w="815"/>
        <w:gridCol w:w="815"/>
        <w:gridCol w:w="815"/>
        <w:gridCol w:w="679"/>
        <w:gridCol w:w="951"/>
        <w:gridCol w:w="951"/>
        <w:gridCol w:w="951"/>
        <w:gridCol w:w="1358"/>
        <w:gridCol w:w="1222"/>
      </w:tblGrid>
      <w:tr w:rsidR="00084B82" w:rsidRPr="00B754BA" w:rsidTr="00084B82">
        <w:tc>
          <w:tcPr>
            <w:tcW w:w="17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Бюджетная классификация</w:t>
              </w:r>
            </w:hyperlink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Изменения ассигнований текущего года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Изменения лимитов текущего года</w:t>
            </w:r>
          </w:p>
        </w:tc>
      </w:tr>
      <w:tr w:rsidR="00084B82" w:rsidRPr="00B754BA" w:rsidTr="00084B82">
        <w:tc>
          <w:tcPr>
            <w:tcW w:w="17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Доп.ФК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Доп.ЭК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765" w:type="dxa"/>
            <w:tcBorders>
              <w:top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  <w:tr w:rsidR="00084B82" w:rsidRPr="00B754BA" w:rsidTr="00084B82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  <w:bookmarkStart w:id="42" w:name="sub_16"/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75ECB" w:rsidRDefault="00075ECB" w:rsidP="00084B8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084B82" w:rsidRPr="00075ECB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r w:rsidRPr="00075ECB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6</w:t>
      </w:r>
    </w:p>
    <w:bookmarkEnd w:id="42"/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Pr="00B754BA" w:rsidRDefault="00075ECB" w:rsidP="00075ECB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A136EE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</w:t>
      </w:r>
      <w:r w:rsidR="00084B82" w:rsidRPr="00B754BA">
        <w:rPr>
          <w:rFonts w:ascii="Times New Roman" w:hAnsi="Times New Roman" w:cs="Times New Roman"/>
        </w:rPr>
        <w:t>(наименование органа, организующего исполнение бюджета)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</w:t>
      </w:r>
      <w:r w:rsidRPr="00B754BA">
        <w:rPr>
          <w:rStyle w:val="a8"/>
          <w:rFonts w:ascii="Times New Roman" w:hAnsi="Times New Roman" w:cs="Times New Roman"/>
          <w:bCs/>
        </w:rPr>
        <w:t>Уведомление об изменении бюджетных назначений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N ______ от __.__.______ г.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     на ____________ г.</w:t>
      </w:r>
    </w:p>
    <w:p w:rsidR="00084B82" w:rsidRDefault="00084B82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7284"/>
        <w:gridCol w:w="1628"/>
        <w:gridCol w:w="1508"/>
      </w:tblGrid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135C96">
              <w:rPr>
                <w:rFonts w:ascii="Times New Roman" w:hAnsi="Times New Roman" w:cs="Times New Roman"/>
              </w:rPr>
              <w:t>Коды</w:t>
            </w: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Распорядитель: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Получатель бюджетных средств: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Единица измерения: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по </w:t>
            </w:r>
            <w:hyperlink r:id="rId18" w:history="1">
              <w:r w:rsidRPr="00135C96">
                <w:rPr>
                  <w:rFonts w:ascii="Times New Roman" w:eastAsia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Министерство, ведомство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ППП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Раздел и подраздел: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ФКР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Целевая статья: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КЦСР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Вид расходов: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по КВР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B02793" w:rsidRDefault="00075ECB" w:rsidP="00760AA2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Доп.ФК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>Нормативно-правовой акт: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Тип бланка расходов: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5ECB" w:rsidTr="00760AA2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  <w:r w:rsidRPr="00B02793">
              <w:rPr>
                <w:rFonts w:ascii="Times New Roman" w:eastAsia="Times New Roman" w:hAnsi="Times New Roman" w:cs="Times New Roman"/>
              </w:rPr>
              <w:t xml:space="preserve">Тип операции: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075ECB" w:rsidRPr="00135C96" w:rsidRDefault="00075ECB" w:rsidP="00760AA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75ECB" w:rsidRPr="00B754BA" w:rsidRDefault="00075ECB" w:rsidP="00075ECB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Основание:</w:t>
      </w:r>
    </w:p>
    <w:p w:rsidR="00075ECB" w:rsidRDefault="00075ECB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3"/>
        <w:gridCol w:w="832"/>
        <w:gridCol w:w="832"/>
        <w:gridCol w:w="832"/>
        <w:gridCol w:w="693"/>
        <w:gridCol w:w="970"/>
        <w:gridCol w:w="1109"/>
        <w:gridCol w:w="970"/>
        <w:gridCol w:w="1247"/>
        <w:gridCol w:w="1247"/>
      </w:tblGrid>
      <w:tr w:rsidR="00084B82" w:rsidRPr="00B754BA" w:rsidTr="00084B82">
        <w:tc>
          <w:tcPr>
            <w:tcW w:w="16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Бюджетная классификация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Изменения ассигнований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2-го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Изменения ассигнований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3-го года</w:t>
            </w:r>
          </w:p>
        </w:tc>
      </w:tr>
      <w:tr w:rsidR="00084B82" w:rsidRPr="00B754BA" w:rsidTr="00084B82">
        <w:tc>
          <w:tcPr>
            <w:tcW w:w="1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Доп.ФК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Доп.ЭК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663" w:type="dxa"/>
            <w:tcBorders>
              <w:top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  <w:tr w:rsidR="00084B82" w:rsidRPr="00B754BA" w:rsidTr="00084B82"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Default="00A136EE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Pr="00B754BA" w:rsidRDefault="00075ECB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084B82" w:rsidRPr="00075ECB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bookmarkStart w:id="43" w:name="sub_17"/>
      <w:r w:rsidRPr="00075ECB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7</w:t>
      </w:r>
    </w:p>
    <w:bookmarkEnd w:id="43"/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Default="00075ECB" w:rsidP="00075ECB">
      <w:pPr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75ECB" w:rsidRPr="00B754BA" w:rsidRDefault="00075ECB" w:rsidP="00075ECB">
      <w:pPr>
        <w:jc w:val="right"/>
        <w:rPr>
          <w:rFonts w:ascii="Times New Roman" w:hAnsi="Times New Roman" w:cs="Times New Roman"/>
        </w:rPr>
      </w:pPr>
    </w:p>
    <w:p w:rsidR="00A136EE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A136EE" w:rsidP="00A136EE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</w:t>
      </w:r>
      <w:r w:rsidR="00084B82" w:rsidRPr="00B754BA">
        <w:rPr>
          <w:rFonts w:ascii="Times New Roman" w:hAnsi="Times New Roman" w:cs="Times New Roman"/>
        </w:rPr>
        <w:t>(наименование органа, организующего исполнение бюджета)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Уведомление об изменении бюджетных назначений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по источникам N ______ от __.__.______ г.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Администратор поступлений: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Основание: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Источник изменения: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Единицы измерения: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1400"/>
        <w:gridCol w:w="1120"/>
        <w:gridCol w:w="1540"/>
        <w:gridCol w:w="980"/>
        <w:gridCol w:w="1260"/>
        <w:gridCol w:w="1120"/>
        <w:gridCol w:w="980"/>
      </w:tblGrid>
      <w:tr w:rsidR="00084B82" w:rsidRPr="00B754BA" w:rsidTr="00084B82">
        <w:trPr>
          <w:trHeight w:val="322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Код источника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КИ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Контрагент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текущего года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2-го года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3-го года</w:t>
            </w:r>
          </w:p>
        </w:tc>
      </w:tr>
      <w:tr w:rsidR="00084B82" w:rsidRPr="00B754BA" w:rsidTr="00084B82">
        <w:tc>
          <w:tcPr>
            <w:tcW w:w="19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  <w:tr w:rsidR="00084B82" w:rsidRPr="00B754BA" w:rsidTr="00084B82">
        <w:tc>
          <w:tcPr>
            <w:tcW w:w="6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 </w:t>
            </w: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Default="00A136EE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Default="00075ECB" w:rsidP="00084B82">
      <w:pPr>
        <w:rPr>
          <w:rFonts w:ascii="Times New Roman" w:hAnsi="Times New Roman" w:cs="Times New Roman"/>
        </w:rPr>
      </w:pPr>
    </w:p>
    <w:p w:rsidR="00075ECB" w:rsidRPr="00B754BA" w:rsidRDefault="00075ECB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A136EE" w:rsidRPr="00B754BA" w:rsidRDefault="00A136EE" w:rsidP="00084B82">
      <w:pPr>
        <w:rPr>
          <w:rFonts w:ascii="Times New Roman" w:hAnsi="Times New Roman" w:cs="Times New Roman"/>
        </w:rPr>
      </w:pPr>
    </w:p>
    <w:p w:rsidR="00084B82" w:rsidRPr="00075ECB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bookmarkStart w:id="44" w:name="sub_18"/>
      <w:r w:rsidRPr="00075ECB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8</w:t>
      </w:r>
    </w:p>
    <w:bookmarkEnd w:id="44"/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Default="00075ECB" w:rsidP="00075ECB">
      <w:pPr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75ECB" w:rsidRDefault="00075ECB" w:rsidP="00075ECB">
      <w:pPr>
        <w:jc w:val="right"/>
        <w:rPr>
          <w:rFonts w:ascii="Times New Roman" w:hAnsi="Times New Roman" w:cs="Times New Roman"/>
        </w:rPr>
      </w:pPr>
    </w:p>
    <w:p w:rsidR="00075ECB" w:rsidRPr="00B754BA" w:rsidRDefault="00075ECB" w:rsidP="00075ECB">
      <w:pPr>
        <w:jc w:val="right"/>
        <w:rPr>
          <w:rFonts w:ascii="Times New Roman" w:hAnsi="Times New Roman" w:cs="Times New Roman"/>
        </w:rPr>
      </w:pPr>
    </w:p>
    <w:p w:rsidR="00084B82" w:rsidRPr="00B754BA" w:rsidRDefault="00084B82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            Утверждаю</w:t>
      </w:r>
    </w:p>
    <w:p w:rsidR="00084B82" w:rsidRPr="00B754BA" w:rsidRDefault="00084B82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   ____________________________</w:t>
      </w:r>
    </w:p>
    <w:p w:rsidR="00084B82" w:rsidRPr="00B754BA" w:rsidRDefault="00084B82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   ____________________________</w:t>
      </w:r>
    </w:p>
    <w:p w:rsidR="00084B82" w:rsidRPr="00B754BA" w:rsidRDefault="00084B82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    "___"_______________20___г.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_________________________________________________________________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(наименование главного распорядителя средств бюджета</w:t>
      </w:r>
      <w:r w:rsidR="00A136EE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>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</w:t>
      </w:r>
      <w:r w:rsidRPr="00B754BA">
        <w:rPr>
          <w:rStyle w:val="a8"/>
          <w:rFonts w:ascii="Times New Roman" w:hAnsi="Times New Roman" w:cs="Times New Roman"/>
          <w:bCs/>
        </w:rPr>
        <w:t>Бюджетная роспись на 20___год и плановый период 20___-20___годов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Раздел I. Расходы бюджета </w:t>
      </w:r>
      <w:r w:rsidR="00A136EE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текущего финансового года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840"/>
        <w:gridCol w:w="840"/>
        <w:gridCol w:w="840"/>
        <w:gridCol w:w="700"/>
        <w:gridCol w:w="980"/>
        <w:gridCol w:w="980"/>
        <w:gridCol w:w="980"/>
        <w:gridCol w:w="1400"/>
        <w:gridCol w:w="1120"/>
      </w:tblGrid>
      <w:tr w:rsidR="00084B82" w:rsidRPr="00B754BA" w:rsidTr="00084B82">
        <w:tc>
          <w:tcPr>
            <w:tcW w:w="10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21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ДопФК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ДопЭК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текущего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Лимиты текущего года</w:t>
            </w: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Раздел II. Расходы бюджета </w:t>
      </w:r>
      <w:r w:rsidR="00A136EE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планового периода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840"/>
        <w:gridCol w:w="840"/>
        <w:gridCol w:w="840"/>
        <w:gridCol w:w="700"/>
        <w:gridCol w:w="980"/>
        <w:gridCol w:w="980"/>
        <w:gridCol w:w="980"/>
        <w:gridCol w:w="1260"/>
        <w:gridCol w:w="1260"/>
      </w:tblGrid>
      <w:tr w:rsidR="00084B82" w:rsidRPr="00B754BA" w:rsidTr="00084B82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ДопФК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ДопЭК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2-го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3-го года</w:t>
            </w:r>
          </w:p>
        </w:tc>
      </w:tr>
      <w:tr w:rsidR="00084B82" w:rsidRPr="00B754BA" w:rsidTr="00084B82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75ECB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</w:t>
      </w:r>
    </w:p>
    <w:p w:rsidR="00075ECB" w:rsidRDefault="00075ECB" w:rsidP="00084B82">
      <w:pPr>
        <w:pStyle w:val="ac"/>
        <w:rPr>
          <w:rFonts w:ascii="Times New Roman" w:hAnsi="Times New Roman" w:cs="Times New Roman"/>
        </w:rPr>
      </w:pPr>
    </w:p>
    <w:p w:rsidR="00075ECB" w:rsidRDefault="00075ECB" w:rsidP="00084B82">
      <w:pPr>
        <w:pStyle w:val="ac"/>
        <w:rPr>
          <w:rFonts w:ascii="Times New Roman" w:hAnsi="Times New Roman" w:cs="Times New Roman"/>
        </w:rPr>
      </w:pPr>
    </w:p>
    <w:p w:rsidR="00075ECB" w:rsidRDefault="00075ECB" w:rsidP="00084B82">
      <w:pPr>
        <w:pStyle w:val="ac"/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lastRenderedPageBreak/>
        <w:t>Раздел III. Источники финансирования дефицита бюджета</w:t>
      </w:r>
      <w:r w:rsidR="00A136EE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 текущего финансового года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3920"/>
        <w:gridCol w:w="1820"/>
      </w:tblGrid>
      <w:tr w:rsidR="00084B82" w:rsidRPr="00B754BA" w:rsidTr="00084B82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Код бюджетной классификации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</w:tc>
      </w:tr>
      <w:tr w:rsidR="00084B82" w:rsidRPr="00B754BA" w:rsidTr="00084B82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Раздел IV. Источники финансирования дефицита бюджета</w:t>
      </w:r>
      <w:r w:rsidR="00A136EE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 xml:space="preserve"> планового периода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2800"/>
        <w:gridCol w:w="1540"/>
        <w:gridCol w:w="1680"/>
      </w:tblGrid>
      <w:tr w:rsidR="00084B82" w:rsidRPr="00B754BA" w:rsidTr="00084B82"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2-го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3-го года</w:t>
            </w:r>
          </w:p>
        </w:tc>
      </w:tr>
      <w:tr w:rsidR="00084B82" w:rsidRPr="00B754BA" w:rsidTr="00084B8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  <w:bookmarkStart w:id="45" w:name="sub_19"/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75ECB" w:rsidRDefault="00075ECB" w:rsidP="00084B82">
      <w:pPr>
        <w:ind w:firstLine="698"/>
        <w:jc w:val="right"/>
        <w:rPr>
          <w:rFonts w:ascii="Times New Roman" w:hAnsi="Times New Roman" w:cs="Times New Roman"/>
        </w:rPr>
      </w:pPr>
    </w:p>
    <w:p w:rsidR="00084B82" w:rsidRPr="00075ECB" w:rsidRDefault="00084B82" w:rsidP="00084B82">
      <w:pPr>
        <w:ind w:firstLine="698"/>
        <w:jc w:val="right"/>
        <w:rPr>
          <w:rFonts w:ascii="Times New Roman" w:hAnsi="Times New Roman" w:cs="Times New Roman"/>
          <w:b/>
        </w:rPr>
      </w:pPr>
      <w:r w:rsidRPr="00075ECB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9</w:t>
      </w:r>
    </w:p>
    <w:bookmarkEnd w:id="45"/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Pr="00B754BA" w:rsidRDefault="00075ECB" w:rsidP="00075ECB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            Утверждаю</w:t>
      </w:r>
    </w:p>
    <w:p w:rsidR="00084B82" w:rsidRPr="00B754BA" w:rsidRDefault="00084B82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  _____________________________</w:t>
      </w:r>
    </w:p>
    <w:p w:rsidR="00084B82" w:rsidRPr="00B754BA" w:rsidRDefault="00084B82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  _____________________________</w:t>
      </w:r>
    </w:p>
    <w:p w:rsidR="00084B82" w:rsidRPr="00B754BA" w:rsidRDefault="00084B82" w:rsidP="00A136EE">
      <w:pPr>
        <w:pStyle w:val="ac"/>
        <w:jc w:val="right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                 "___"_______________ 20__г.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________________________________________________________________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(наименование главного распорядителя средств бюджета</w:t>
      </w:r>
      <w:r w:rsidR="00A136EE" w:rsidRPr="00B754BA">
        <w:rPr>
          <w:rFonts w:ascii="Times New Roman" w:hAnsi="Times New Roman" w:cs="Times New Roman"/>
        </w:rPr>
        <w:t xml:space="preserve"> муниципального района</w:t>
      </w:r>
      <w:r w:rsidRPr="00B754BA">
        <w:rPr>
          <w:rFonts w:ascii="Times New Roman" w:hAnsi="Times New Roman" w:cs="Times New Roman"/>
        </w:rPr>
        <w:t>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</w:t>
      </w:r>
      <w:r w:rsidRPr="00B754BA">
        <w:rPr>
          <w:rStyle w:val="a8"/>
          <w:rFonts w:ascii="Times New Roman" w:hAnsi="Times New Roman" w:cs="Times New Roman"/>
          <w:bCs/>
        </w:rPr>
        <w:t xml:space="preserve"> Изменения в бюджетную роспись на 20__год и плановый период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       20__-20__годов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Раздел I. Расходы областного бюджета текущего финансового года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840"/>
        <w:gridCol w:w="840"/>
        <w:gridCol w:w="840"/>
        <w:gridCol w:w="700"/>
        <w:gridCol w:w="980"/>
        <w:gridCol w:w="980"/>
        <w:gridCol w:w="980"/>
        <w:gridCol w:w="1260"/>
        <w:gridCol w:w="1120"/>
      </w:tblGrid>
      <w:tr w:rsidR="00084B82" w:rsidRPr="00B754BA" w:rsidTr="00084B82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ДопФК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ДопЭК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текущего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Лимиты текущего года</w:t>
            </w: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Раздел II. Расходы бюджета </w:t>
      </w:r>
      <w:r w:rsidR="00A136EE" w:rsidRPr="00B754BA">
        <w:rPr>
          <w:rFonts w:ascii="Times New Roman" w:hAnsi="Times New Roman" w:cs="Times New Roman"/>
        </w:rPr>
        <w:t xml:space="preserve">муниципального района </w:t>
      </w:r>
      <w:r w:rsidRPr="00B754BA">
        <w:rPr>
          <w:rFonts w:ascii="Times New Roman" w:hAnsi="Times New Roman" w:cs="Times New Roman"/>
        </w:rPr>
        <w:t>планового периода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840"/>
        <w:gridCol w:w="840"/>
        <w:gridCol w:w="840"/>
        <w:gridCol w:w="700"/>
        <w:gridCol w:w="980"/>
        <w:gridCol w:w="980"/>
        <w:gridCol w:w="980"/>
        <w:gridCol w:w="1260"/>
        <w:gridCol w:w="1260"/>
      </w:tblGrid>
      <w:tr w:rsidR="00084B82" w:rsidRPr="00B754BA" w:rsidTr="00084B82">
        <w:tc>
          <w:tcPr>
            <w:tcW w:w="10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КОСГУ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ДопФК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54BA">
              <w:rPr>
                <w:rFonts w:ascii="Times New Roman" w:hAnsi="Times New Roman" w:cs="Times New Roman"/>
              </w:rPr>
              <w:t>ДопЭК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2-го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3-го года</w:t>
            </w:r>
          </w:p>
        </w:tc>
      </w:tr>
      <w:tr w:rsidR="00084B82" w:rsidRPr="00B754BA" w:rsidTr="00084B82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75ECB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</w:t>
      </w:r>
    </w:p>
    <w:p w:rsidR="00075ECB" w:rsidRDefault="00075ECB" w:rsidP="00084B82">
      <w:pPr>
        <w:pStyle w:val="ac"/>
        <w:rPr>
          <w:rFonts w:ascii="Times New Roman" w:hAnsi="Times New Roman" w:cs="Times New Roman"/>
        </w:rPr>
      </w:pPr>
    </w:p>
    <w:p w:rsidR="00075ECB" w:rsidRDefault="00075ECB" w:rsidP="00084B82">
      <w:pPr>
        <w:pStyle w:val="ac"/>
        <w:rPr>
          <w:rFonts w:ascii="Times New Roman" w:hAnsi="Times New Roman" w:cs="Times New Roman"/>
        </w:rPr>
      </w:pPr>
    </w:p>
    <w:p w:rsidR="00075ECB" w:rsidRDefault="00075ECB" w:rsidP="00084B82">
      <w:pPr>
        <w:pStyle w:val="ac"/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lastRenderedPageBreak/>
        <w:t>Раздел III. Источники финансирования дефицита бюджета</w:t>
      </w:r>
      <w:r w:rsidR="00075ECB">
        <w:rPr>
          <w:rFonts w:ascii="Times New Roman" w:hAnsi="Times New Roman" w:cs="Times New Roman"/>
        </w:rPr>
        <w:t xml:space="preserve"> муниципального района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текущего финансового года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3920"/>
        <w:gridCol w:w="1820"/>
      </w:tblGrid>
      <w:tr w:rsidR="00084B82" w:rsidRPr="00B754BA" w:rsidTr="00084B82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Код бюджетной классификации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</w:tc>
      </w:tr>
      <w:tr w:rsidR="00084B82" w:rsidRPr="00B754BA" w:rsidTr="00084B82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Раздел IV. Источники финансирования дефицита бюджета</w:t>
      </w:r>
      <w:r w:rsidR="00075ECB">
        <w:rPr>
          <w:rFonts w:ascii="Times New Roman" w:hAnsi="Times New Roman" w:cs="Times New Roman"/>
        </w:rPr>
        <w:t xml:space="preserve"> муниципального района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                      планового периода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2800"/>
        <w:gridCol w:w="1540"/>
        <w:gridCol w:w="1540"/>
      </w:tblGrid>
      <w:tr w:rsidR="00084B82" w:rsidRPr="00B754BA" w:rsidTr="00084B82"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4B82" w:rsidRPr="00B754BA" w:rsidRDefault="00084B82" w:rsidP="00084B82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Единица измерения: руб.</w:t>
            </w:r>
          </w:p>
        </w:tc>
      </w:tr>
      <w:tr w:rsidR="00084B82" w:rsidRPr="00B754BA" w:rsidTr="00084B8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0E37C5" w:rsidRDefault="00AD4265" w:rsidP="00084B8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27" w:history="1">
              <w:r w:rsidR="00084B82" w:rsidRPr="000E37C5">
                <w:rPr>
                  <w:rStyle w:val="a7"/>
                  <w:rFonts w:ascii="Times New Roman" w:hAnsi="Times New Roman"/>
                  <w:b w:val="0"/>
                </w:rPr>
                <w:t>Код бюджетной классификации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2-го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</w:t>
            </w:r>
          </w:p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3-го года</w:t>
            </w:r>
          </w:p>
        </w:tc>
      </w:tr>
      <w:tr w:rsidR="00084B82" w:rsidRPr="00B754BA" w:rsidTr="00084B8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e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______________________   _________________   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  (должность)            (подпись)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ind w:firstLine="0"/>
        <w:jc w:val="left"/>
        <w:rPr>
          <w:rFonts w:ascii="Times New Roman" w:hAnsi="Times New Roman" w:cs="Times New Roman"/>
        </w:rPr>
        <w:sectPr w:rsidR="00084B82" w:rsidRPr="00B754BA" w:rsidSect="00AC03B3">
          <w:pgSz w:w="11905" w:h="16837"/>
          <w:pgMar w:top="851" w:right="567" w:bottom="567" w:left="1134" w:header="720" w:footer="720" w:gutter="0"/>
          <w:cols w:space="720"/>
          <w:noEndnote/>
        </w:sectPr>
      </w:pPr>
    </w:p>
    <w:p w:rsidR="00084B82" w:rsidRPr="00075ECB" w:rsidRDefault="00084B82" w:rsidP="00084B82">
      <w:pPr>
        <w:jc w:val="right"/>
        <w:rPr>
          <w:rFonts w:ascii="Times New Roman" w:hAnsi="Times New Roman" w:cs="Times New Roman"/>
          <w:b/>
        </w:rPr>
      </w:pPr>
      <w:r w:rsidRPr="00075ECB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10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Default="00075ECB" w:rsidP="00075ECB">
      <w:pPr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75ECB" w:rsidRPr="00B754BA" w:rsidRDefault="00075ECB" w:rsidP="00075ECB">
      <w:pPr>
        <w:jc w:val="right"/>
        <w:rPr>
          <w:rFonts w:ascii="Times New Roman" w:hAnsi="Times New Roman" w:cs="Times New Roman"/>
        </w:rPr>
      </w:pPr>
    </w:p>
    <w:p w:rsidR="00A136EE" w:rsidRPr="00B754BA" w:rsidRDefault="00084B82" w:rsidP="00A136EE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</w:t>
      </w:r>
      <w:r w:rsidR="00A136EE"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075ECB" w:rsidP="00084B82">
      <w:pPr>
        <w:pStyle w:val="ac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Cs/>
        </w:rPr>
        <w:t xml:space="preserve">                      _________</w:t>
      </w:r>
      <w:r w:rsidR="00084B82" w:rsidRPr="00B754BA">
        <w:rPr>
          <w:rStyle w:val="a8"/>
          <w:rFonts w:ascii="Times New Roman" w:hAnsi="Times New Roman" w:cs="Times New Roman"/>
          <w:bCs/>
        </w:rPr>
        <w:t>_________________________</w:t>
      </w:r>
      <w:r w:rsidR="000E37C5">
        <w:rPr>
          <w:rStyle w:val="a8"/>
          <w:rFonts w:ascii="Times New Roman" w:hAnsi="Times New Roman" w:cs="Times New Roman"/>
          <w:bCs/>
        </w:rPr>
        <w:t>_________________________________</w:t>
      </w:r>
      <w:r w:rsidR="00084B82" w:rsidRPr="00B754BA">
        <w:rPr>
          <w:rStyle w:val="a8"/>
          <w:rFonts w:ascii="Times New Roman" w:hAnsi="Times New Roman" w:cs="Times New Roman"/>
          <w:bCs/>
        </w:rPr>
        <w:t>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</w:t>
      </w:r>
      <w:r w:rsidRPr="00B754BA">
        <w:rPr>
          <w:rStyle w:val="a8"/>
          <w:rFonts w:ascii="Times New Roman" w:hAnsi="Times New Roman" w:cs="Times New Roman"/>
          <w:b w:val="0"/>
          <w:bCs/>
        </w:rPr>
        <w:t>(наименование органа, исполняющего бюджет)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</w:t>
      </w:r>
    </w:p>
    <w:p w:rsidR="00084B82" w:rsidRPr="00B754BA" w:rsidRDefault="00084B82" w:rsidP="00A136EE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>Реестр уведомлений о бюджетных назначениях</w:t>
      </w:r>
    </w:p>
    <w:p w:rsidR="00084B82" w:rsidRPr="00B754BA" w:rsidRDefault="00084B82" w:rsidP="00A136EE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>___________________________________________</w:t>
      </w:r>
    </w:p>
    <w:p w:rsidR="00084B82" w:rsidRPr="00B754BA" w:rsidRDefault="00084B82" w:rsidP="00A136EE">
      <w:pPr>
        <w:pStyle w:val="ac"/>
        <w:jc w:val="center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(наименование главного распорядителя</w:t>
      </w:r>
    </w:p>
    <w:p w:rsidR="00084B82" w:rsidRPr="00B754BA" w:rsidRDefault="00084B82" w:rsidP="00A136EE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>средств бюджета</w:t>
      </w:r>
      <w:r w:rsidR="00A136EE" w:rsidRPr="00B754BA"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="00A136EE" w:rsidRPr="00B754BA">
        <w:rPr>
          <w:rFonts w:ascii="Times New Roman" w:hAnsi="Times New Roman" w:cs="Times New Roman"/>
        </w:rPr>
        <w:t>муниципального района</w:t>
      </w:r>
      <w:r w:rsidRPr="00B754BA">
        <w:rPr>
          <w:rStyle w:val="a8"/>
          <w:rFonts w:ascii="Times New Roman" w:hAnsi="Times New Roman" w:cs="Times New Roman"/>
          <w:b w:val="0"/>
          <w:bCs/>
        </w:rPr>
        <w:t>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667"/>
        <w:gridCol w:w="619"/>
        <w:gridCol w:w="1095"/>
        <w:gridCol w:w="1095"/>
        <w:gridCol w:w="1047"/>
        <w:gridCol w:w="857"/>
        <w:gridCol w:w="857"/>
        <w:gridCol w:w="1000"/>
        <w:gridCol w:w="619"/>
        <w:gridCol w:w="524"/>
        <w:gridCol w:w="905"/>
        <w:gridCol w:w="619"/>
        <w:gridCol w:w="714"/>
        <w:gridCol w:w="667"/>
        <w:gridCol w:w="524"/>
        <w:gridCol w:w="857"/>
        <w:gridCol w:w="619"/>
        <w:gridCol w:w="524"/>
        <w:gridCol w:w="762"/>
      </w:tblGrid>
      <w:tr w:rsidR="00084B82" w:rsidRPr="00B754BA" w:rsidTr="00084B8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текущий 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текущий +1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текущий +2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Лимиты текущий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Тип операции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Бланк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ФК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ЭК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КВФО</w:t>
            </w:r>
          </w:p>
        </w:tc>
      </w:tr>
      <w:tr w:rsidR="00084B82" w:rsidRPr="00B754BA" w:rsidTr="00084B8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75ECB" w:rsidRDefault="00075ECB" w:rsidP="00075ECB"/>
    <w:p w:rsidR="00075ECB" w:rsidRPr="00075ECB" w:rsidRDefault="00075ECB" w:rsidP="00075ECB"/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075ECB" w:rsidRDefault="00084B82" w:rsidP="00084B82">
      <w:pPr>
        <w:jc w:val="right"/>
        <w:rPr>
          <w:rFonts w:ascii="Times New Roman" w:hAnsi="Times New Roman" w:cs="Times New Roman"/>
          <w:b/>
        </w:rPr>
      </w:pPr>
      <w:r w:rsidRPr="00075ECB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11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Default="00075ECB" w:rsidP="00075ECB">
      <w:pPr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75ECB" w:rsidRPr="00B754BA" w:rsidRDefault="00075ECB" w:rsidP="00075ECB">
      <w:pPr>
        <w:jc w:val="right"/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</w:t>
      </w:r>
      <w:r w:rsidR="00970F48"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970F48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</w:t>
      </w:r>
      <w:r w:rsidR="00084B82" w:rsidRPr="00B754BA">
        <w:rPr>
          <w:rStyle w:val="a8"/>
          <w:rFonts w:ascii="Times New Roman" w:hAnsi="Times New Roman" w:cs="Times New Roman"/>
          <w:bCs/>
        </w:rPr>
        <w:t>______________________________________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</w:t>
      </w:r>
      <w:r w:rsidRPr="00B754BA">
        <w:rPr>
          <w:rStyle w:val="a8"/>
          <w:rFonts w:ascii="Times New Roman" w:hAnsi="Times New Roman" w:cs="Times New Roman"/>
          <w:b w:val="0"/>
          <w:bCs/>
        </w:rPr>
        <w:t>(наименование органа, исполняющего бюджет)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970F48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>Реестр уведомлений о бюджетных назначениях по источниках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0"/>
        <w:gridCol w:w="990"/>
        <w:gridCol w:w="820"/>
        <w:gridCol w:w="1077"/>
        <w:gridCol w:w="1020"/>
        <w:gridCol w:w="1020"/>
        <w:gridCol w:w="1074"/>
        <w:gridCol w:w="1361"/>
        <w:gridCol w:w="737"/>
        <w:gridCol w:w="1811"/>
        <w:gridCol w:w="904"/>
        <w:gridCol w:w="1020"/>
        <w:gridCol w:w="1100"/>
        <w:gridCol w:w="1304"/>
      </w:tblGrid>
      <w:tr w:rsidR="00084B82" w:rsidRPr="00B754BA" w:rsidTr="00084B82"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текущий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текущий +1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текущий +2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Гл. администратор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Контрагент</w:t>
            </w:r>
          </w:p>
        </w:tc>
      </w:tr>
      <w:tr w:rsidR="00084B82" w:rsidRPr="00B754BA" w:rsidTr="00084B82"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970F48" w:rsidRPr="00B754BA" w:rsidRDefault="00970F48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970F48" w:rsidRPr="00B754BA" w:rsidRDefault="00970F48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970F48" w:rsidRPr="00B754BA" w:rsidRDefault="00970F48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970F48" w:rsidRPr="00B754BA" w:rsidRDefault="00970F48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970F48" w:rsidRPr="00B754BA" w:rsidRDefault="00970F48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970F48" w:rsidRPr="00B754BA" w:rsidRDefault="00970F48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970F48" w:rsidRPr="00B754BA" w:rsidRDefault="00970F48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970F48" w:rsidRPr="00B754BA" w:rsidRDefault="00970F48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084B82" w:rsidRPr="00075ECB" w:rsidRDefault="00084B82" w:rsidP="00084B82">
      <w:pPr>
        <w:jc w:val="right"/>
        <w:rPr>
          <w:rFonts w:ascii="Times New Roman" w:hAnsi="Times New Roman" w:cs="Times New Roman"/>
          <w:b/>
        </w:rPr>
      </w:pPr>
      <w:r w:rsidRPr="00075ECB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12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Default="00075ECB" w:rsidP="00075ECB">
      <w:pPr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75ECB" w:rsidRPr="00B754BA" w:rsidRDefault="00075ECB" w:rsidP="00075ECB">
      <w:pPr>
        <w:jc w:val="right"/>
        <w:rPr>
          <w:rFonts w:ascii="Times New Roman" w:hAnsi="Times New Roman" w:cs="Times New Roman"/>
        </w:rPr>
      </w:pPr>
    </w:p>
    <w:p w:rsidR="000E37C5" w:rsidRDefault="00654051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>_______________________________</w:t>
      </w:r>
      <w:r w:rsidR="000E37C5">
        <w:rPr>
          <w:rStyle w:val="a8"/>
          <w:rFonts w:ascii="Times New Roman" w:hAnsi="Times New Roman" w:cs="Times New Roman"/>
          <w:bCs/>
        </w:rPr>
        <w:t>_________________________________________</w:t>
      </w:r>
      <w:r w:rsidRPr="00B754BA">
        <w:rPr>
          <w:rStyle w:val="a8"/>
          <w:rFonts w:ascii="Times New Roman" w:hAnsi="Times New Roman" w:cs="Times New Roman"/>
          <w:bCs/>
        </w:rPr>
        <w:t>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 </w:t>
      </w:r>
      <w:r w:rsidRPr="00B754BA">
        <w:rPr>
          <w:rStyle w:val="a8"/>
          <w:rFonts w:ascii="Times New Roman" w:hAnsi="Times New Roman" w:cs="Times New Roman"/>
          <w:b w:val="0"/>
          <w:bCs/>
        </w:rPr>
        <w:t>(наименование органа, исполняющего бюджет)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Реестр уведомлений об изменении бюджетных назначений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____________________________________________________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                          (наименование главного распорядителя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                               средств бюджета</w:t>
      </w:r>
      <w:r w:rsidR="00654051" w:rsidRPr="00B754BA"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="00654051" w:rsidRPr="00B754BA">
        <w:rPr>
          <w:rFonts w:ascii="Times New Roman" w:hAnsi="Times New Roman" w:cs="Times New Roman"/>
        </w:rPr>
        <w:t>муниципального района</w:t>
      </w:r>
      <w:r w:rsidRPr="00B754BA">
        <w:rPr>
          <w:rStyle w:val="a8"/>
          <w:rFonts w:ascii="Times New Roman" w:hAnsi="Times New Roman" w:cs="Times New Roman"/>
          <w:b w:val="0"/>
          <w:bCs/>
        </w:rPr>
        <w:t>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4"/>
        <w:gridCol w:w="738"/>
        <w:gridCol w:w="685"/>
        <w:gridCol w:w="1108"/>
        <w:gridCol w:w="1002"/>
        <w:gridCol w:w="1318"/>
        <w:gridCol w:w="1108"/>
        <w:gridCol w:w="738"/>
        <w:gridCol w:w="580"/>
        <w:gridCol w:w="1002"/>
        <w:gridCol w:w="738"/>
        <w:gridCol w:w="791"/>
        <w:gridCol w:w="791"/>
        <w:gridCol w:w="580"/>
        <w:gridCol w:w="1002"/>
        <w:gridCol w:w="685"/>
        <w:gridCol w:w="632"/>
        <w:gridCol w:w="844"/>
      </w:tblGrid>
      <w:tr w:rsidR="00084B82" w:rsidRPr="00B754BA" w:rsidTr="00084B82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текущий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Лимиты текущий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Тип операции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Бланк расходов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ФК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ЭК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КВФО</w:t>
            </w:r>
          </w:p>
        </w:tc>
      </w:tr>
      <w:tr w:rsidR="00084B82" w:rsidRPr="00B754BA" w:rsidTr="00084B82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654051" w:rsidRDefault="00654051" w:rsidP="00084B82">
      <w:pPr>
        <w:jc w:val="right"/>
        <w:rPr>
          <w:rFonts w:ascii="Times New Roman" w:hAnsi="Times New Roman" w:cs="Times New Roman"/>
        </w:rPr>
      </w:pPr>
    </w:p>
    <w:p w:rsidR="00075ECB" w:rsidRPr="00B754BA" w:rsidRDefault="00075ECB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654051" w:rsidRPr="00B754BA" w:rsidRDefault="00654051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654051" w:rsidRPr="00B754BA" w:rsidRDefault="00654051" w:rsidP="00084B82">
      <w:pPr>
        <w:jc w:val="right"/>
        <w:rPr>
          <w:rStyle w:val="a8"/>
          <w:rFonts w:ascii="Times New Roman" w:hAnsi="Times New Roman" w:cs="Times New Roman"/>
          <w:bCs/>
        </w:rPr>
      </w:pPr>
    </w:p>
    <w:p w:rsidR="00084B82" w:rsidRPr="00075ECB" w:rsidRDefault="00084B82" w:rsidP="00084B82">
      <w:pPr>
        <w:jc w:val="right"/>
        <w:rPr>
          <w:rFonts w:ascii="Times New Roman" w:hAnsi="Times New Roman" w:cs="Times New Roman"/>
          <w:b/>
        </w:rPr>
      </w:pPr>
      <w:r w:rsidRPr="00075ECB">
        <w:rPr>
          <w:rStyle w:val="a8"/>
          <w:rFonts w:ascii="Times New Roman" w:hAnsi="Times New Roman" w:cs="Times New Roman"/>
          <w:b w:val="0"/>
          <w:bCs/>
        </w:rPr>
        <w:lastRenderedPageBreak/>
        <w:t>Приложение 13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Default="00075ECB" w:rsidP="00075ECB">
      <w:pPr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75ECB" w:rsidRPr="00B754BA" w:rsidRDefault="00075ECB" w:rsidP="00075ECB">
      <w:pPr>
        <w:jc w:val="right"/>
        <w:rPr>
          <w:rFonts w:ascii="Times New Roman" w:hAnsi="Times New Roman" w:cs="Times New Roman"/>
        </w:rPr>
      </w:pP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654051" w:rsidRPr="00B754BA" w:rsidRDefault="00084B82" w:rsidP="00654051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</w:t>
      </w:r>
      <w:r w:rsidR="00654051"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________________________________________</w:t>
      </w:r>
      <w:r w:rsidR="000E37C5">
        <w:rPr>
          <w:rStyle w:val="a8"/>
          <w:rFonts w:ascii="Times New Roman" w:hAnsi="Times New Roman" w:cs="Times New Roman"/>
          <w:bCs/>
        </w:rPr>
        <w:t>__________________________________</w:t>
      </w:r>
      <w:r w:rsidRPr="00B754BA">
        <w:rPr>
          <w:rStyle w:val="a8"/>
          <w:rFonts w:ascii="Times New Roman" w:hAnsi="Times New Roman" w:cs="Times New Roman"/>
          <w:bCs/>
        </w:rPr>
        <w:t>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                       (наименование органа, исполняющего бюджет)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Реестр уведомлений об изменении бюджетных назначений &lt;*&gt;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________________________________________________________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                      (наименование главного распорядителя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                           средств бюджета</w:t>
      </w:r>
      <w:r w:rsidR="00654051" w:rsidRPr="00B754BA">
        <w:rPr>
          <w:rStyle w:val="a8"/>
          <w:rFonts w:ascii="Times New Roman" w:hAnsi="Times New Roman" w:cs="Times New Roman"/>
          <w:b w:val="0"/>
          <w:bCs/>
        </w:rPr>
        <w:t xml:space="preserve"> </w:t>
      </w:r>
      <w:r w:rsidR="00654051" w:rsidRPr="00B754BA">
        <w:rPr>
          <w:rFonts w:ascii="Times New Roman" w:hAnsi="Times New Roman" w:cs="Times New Roman"/>
        </w:rPr>
        <w:t>муниципального района</w:t>
      </w:r>
      <w:r w:rsidRPr="00B754BA">
        <w:rPr>
          <w:rStyle w:val="a8"/>
          <w:rFonts w:ascii="Times New Roman" w:hAnsi="Times New Roman" w:cs="Times New Roman"/>
          <w:b w:val="0"/>
          <w:bCs/>
        </w:rPr>
        <w:t>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5"/>
        <w:gridCol w:w="880"/>
        <w:gridCol w:w="715"/>
        <w:gridCol w:w="1045"/>
        <w:gridCol w:w="1045"/>
        <w:gridCol w:w="989"/>
        <w:gridCol w:w="1100"/>
        <w:gridCol w:w="660"/>
        <w:gridCol w:w="660"/>
        <w:gridCol w:w="935"/>
        <w:gridCol w:w="715"/>
        <w:gridCol w:w="880"/>
        <w:gridCol w:w="825"/>
        <w:gridCol w:w="770"/>
        <w:gridCol w:w="935"/>
        <w:gridCol w:w="660"/>
        <w:gridCol w:w="660"/>
        <w:gridCol w:w="880"/>
      </w:tblGrid>
      <w:tr w:rsidR="00084B82" w:rsidRPr="00B754BA" w:rsidTr="00084B8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2-го года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Ассигнования 3-го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Тип операции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Бланк расходов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ФК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ЭК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КВФО</w:t>
            </w:r>
          </w:p>
        </w:tc>
      </w:tr>
      <w:tr w:rsidR="00084B82" w:rsidRPr="00B754BA" w:rsidTr="00084B8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--------------------------------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&lt;*&gt; Оформляется в случае внесения изменений на плановый период в </w:t>
      </w:r>
      <w:r w:rsidR="00654051" w:rsidRPr="00B754BA">
        <w:rPr>
          <w:rFonts w:ascii="Times New Roman" w:hAnsi="Times New Roman" w:cs="Times New Roman"/>
        </w:rPr>
        <w:t>решение о</w:t>
      </w:r>
      <w:r w:rsidRPr="00B754BA">
        <w:rPr>
          <w:rFonts w:ascii="Times New Roman" w:hAnsi="Times New Roman" w:cs="Times New Roman"/>
        </w:rPr>
        <w:t xml:space="preserve"> бюджете</w:t>
      </w:r>
      <w:r w:rsidR="00654051" w:rsidRPr="00B754BA">
        <w:rPr>
          <w:rFonts w:ascii="Times New Roman" w:hAnsi="Times New Roman" w:cs="Times New Roman"/>
        </w:rPr>
        <w:t xml:space="preserve"> муниципального района</w:t>
      </w:r>
    </w:p>
    <w:p w:rsidR="00654051" w:rsidRPr="00075ECB" w:rsidRDefault="00084B82" w:rsidP="00075ECB">
      <w:pPr>
        <w:pStyle w:val="ac"/>
        <w:rPr>
          <w:rStyle w:val="a8"/>
          <w:rFonts w:ascii="Times New Roman" w:hAnsi="Times New Roman" w:cs="Times New Roman"/>
          <w:b w:val="0"/>
          <w:color w:val="auto"/>
        </w:rPr>
      </w:pPr>
      <w:r w:rsidRPr="00B754BA">
        <w:rPr>
          <w:rFonts w:ascii="Times New Roman" w:hAnsi="Times New Roman" w:cs="Times New Roman"/>
        </w:rPr>
        <w:t>на текущий финансовый год и плановый период".</w:t>
      </w:r>
    </w:p>
    <w:p w:rsidR="00654051" w:rsidRPr="00075ECB" w:rsidRDefault="00654051" w:rsidP="00084B82">
      <w:pPr>
        <w:jc w:val="right"/>
        <w:rPr>
          <w:rStyle w:val="a8"/>
          <w:rFonts w:ascii="Times New Roman" w:hAnsi="Times New Roman" w:cs="Times New Roman"/>
          <w:b w:val="0"/>
          <w:bCs/>
        </w:rPr>
      </w:pPr>
    </w:p>
    <w:p w:rsidR="00084B82" w:rsidRPr="00075ECB" w:rsidRDefault="00084B82" w:rsidP="00084B82">
      <w:pPr>
        <w:jc w:val="right"/>
        <w:rPr>
          <w:rFonts w:ascii="Times New Roman" w:hAnsi="Times New Roman" w:cs="Times New Roman"/>
          <w:b/>
        </w:rPr>
      </w:pPr>
      <w:r w:rsidRPr="00075ECB">
        <w:rPr>
          <w:rStyle w:val="a8"/>
          <w:rFonts w:ascii="Times New Roman" w:hAnsi="Times New Roman" w:cs="Times New Roman"/>
          <w:b w:val="0"/>
          <w:bCs/>
        </w:rPr>
        <w:t>Приложение 14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к Порядку составления и ведения сводной бюджетной росписи</w:t>
      </w:r>
    </w:p>
    <w:p w:rsidR="00075ECB" w:rsidRDefault="00075ECB" w:rsidP="00075ECB">
      <w:pPr>
        <w:ind w:firstLine="698"/>
        <w:jc w:val="right"/>
        <w:rPr>
          <w:rStyle w:val="a8"/>
          <w:bCs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8"/>
          <w:rFonts w:ascii="Times New Roman" w:hAnsi="Times New Roman" w:cs="Times New Roman"/>
          <w:b w:val="0"/>
          <w:bCs/>
        </w:rPr>
        <w:t xml:space="preserve"> и бюджетных росписей главных </w:t>
      </w:r>
    </w:p>
    <w:p w:rsidR="00075ECB" w:rsidRDefault="00075ECB" w:rsidP="00075ECB">
      <w:pPr>
        <w:ind w:firstLine="698"/>
        <w:jc w:val="right"/>
        <w:rPr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распорядителей средств бюджета </w:t>
      </w:r>
      <w:r>
        <w:rPr>
          <w:rFonts w:ascii="Times New Roman" w:hAnsi="Times New Roman" w:cs="Times New Roman"/>
        </w:rPr>
        <w:t>муниципального района</w:t>
      </w:r>
      <w:r>
        <w:rPr>
          <w:rStyle w:val="a8"/>
          <w:rFonts w:ascii="Times New Roman" w:hAnsi="Times New Roman" w:cs="Times New Roman"/>
          <w:b w:val="0"/>
          <w:bCs/>
        </w:rPr>
        <w:t>,</w:t>
      </w:r>
    </w:p>
    <w:p w:rsidR="00075ECB" w:rsidRDefault="00075ECB" w:rsidP="00075ECB">
      <w:pPr>
        <w:ind w:firstLine="698"/>
        <w:jc w:val="right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  <w:b w:val="0"/>
          <w:bCs/>
        </w:rPr>
        <w:t>главных администраторов источников финансирования</w:t>
      </w:r>
    </w:p>
    <w:p w:rsidR="00084B82" w:rsidRDefault="00075ECB" w:rsidP="00075ECB">
      <w:pPr>
        <w:jc w:val="right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b w:val="0"/>
          <w:bCs/>
        </w:rPr>
        <w:t xml:space="preserve">дефицита бюджета </w:t>
      </w:r>
      <w:r>
        <w:rPr>
          <w:rFonts w:ascii="Times New Roman" w:hAnsi="Times New Roman" w:cs="Times New Roman"/>
        </w:rPr>
        <w:t>муниципального района</w:t>
      </w:r>
    </w:p>
    <w:p w:rsidR="00075ECB" w:rsidRPr="00B754BA" w:rsidRDefault="00075ECB" w:rsidP="00075ECB">
      <w:pPr>
        <w:jc w:val="right"/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 </w:t>
      </w:r>
      <w:r w:rsidR="00654051" w:rsidRPr="00B754BA">
        <w:rPr>
          <w:rFonts w:ascii="Times New Roman" w:hAnsi="Times New Roman" w:cs="Times New Roman"/>
        </w:rPr>
        <w:t xml:space="preserve">Финансовое управление администрации Нязепетровского муниципального района  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 xml:space="preserve">                      _____________________________________</w:t>
      </w:r>
      <w:r w:rsidR="000E37C5">
        <w:rPr>
          <w:rStyle w:val="a8"/>
          <w:rFonts w:ascii="Times New Roman" w:hAnsi="Times New Roman" w:cs="Times New Roman"/>
          <w:bCs/>
        </w:rPr>
        <w:t>______________________________</w:t>
      </w:r>
      <w:r w:rsidRPr="00B754BA">
        <w:rPr>
          <w:rStyle w:val="a8"/>
          <w:rFonts w:ascii="Times New Roman" w:hAnsi="Times New Roman" w:cs="Times New Roman"/>
          <w:bCs/>
        </w:rPr>
        <w:t>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  <w:b/>
        </w:rPr>
      </w:pPr>
      <w:r w:rsidRPr="00B754BA">
        <w:rPr>
          <w:rStyle w:val="a8"/>
          <w:rFonts w:ascii="Times New Roman" w:hAnsi="Times New Roman" w:cs="Times New Roman"/>
          <w:b w:val="0"/>
          <w:bCs/>
        </w:rPr>
        <w:t xml:space="preserve">                      (наименование органа, исполняющего бюджет)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654051">
      <w:pPr>
        <w:pStyle w:val="ac"/>
        <w:jc w:val="center"/>
        <w:rPr>
          <w:rFonts w:ascii="Times New Roman" w:hAnsi="Times New Roman" w:cs="Times New Roman"/>
        </w:rPr>
      </w:pPr>
      <w:r w:rsidRPr="00B754BA">
        <w:rPr>
          <w:rStyle w:val="a8"/>
          <w:rFonts w:ascii="Times New Roman" w:hAnsi="Times New Roman" w:cs="Times New Roman"/>
          <w:bCs/>
        </w:rPr>
        <w:t>Реестр уведомлений об изменении бюджетных назначений по источникам</w:t>
      </w:r>
    </w:p>
    <w:p w:rsidR="00084B82" w:rsidRPr="00B754BA" w:rsidRDefault="00084B82" w:rsidP="00084B8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"/>
        <w:gridCol w:w="907"/>
        <w:gridCol w:w="794"/>
        <w:gridCol w:w="1160"/>
        <w:gridCol w:w="1160"/>
        <w:gridCol w:w="1160"/>
        <w:gridCol w:w="1047"/>
        <w:gridCol w:w="1440"/>
        <w:gridCol w:w="680"/>
        <w:gridCol w:w="1664"/>
        <w:gridCol w:w="820"/>
        <w:gridCol w:w="1020"/>
        <w:gridCol w:w="1017"/>
        <w:gridCol w:w="1417"/>
      </w:tblGrid>
      <w:tr w:rsidR="00084B82" w:rsidRPr="00B754BA" w:rsidTr="00084B82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текущий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текущий +1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Сумма текущий +2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Гл. администратор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КВИ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Доп. 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Контрагент</w:t>
            </w:r>
          </w:p>
        </w:tc>
      </w:tr>
      <w:tr w:rsidR="00084B82" w:rsidRPr="00B754BA" w:rsidTr="00084B82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84B82" w:rsidRPr="00B754BA" w:rsidTr="00084B82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754B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82" w:rsidRPr="00B754BA" w:rsidRDefault="00084B82" w:rsidP="00084B8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84B82" w:rsidRPr="00B754BA" w:rsidRDefault="00084B82" w:rsidP="00084B82">
      <w:pPr>
        <w:rPr>
          <w:rFonts w:ascii="Times New Roman" w:hAnsi="Times New Roman" w:cs="Times New Roman"/>
        </w:rPr>
      </w:pP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>___________________ ____________________ __________________________________</w:t>
      </w:r>
    </w:p>
    <w:p w:rsidR="00084B82" w:rsidRPr="00B754BA" w:rsidRDefault="00084B82" w:rsidP="00084B82">
      <w:pPr>
        <w:pStyle w:val="ac"/>
        <w:rPr>
          <w:rFonts w:ascii="Times New Roman" w:hAnsi="Times New Roman" w:cs="Times New Roman"/>
        </w:rPr>
      </w:pPr>
      <w:r w:rsidRPr="00B754BA">
        <w:rPr>
          <w:rFonts w:ascii="Times New Roman" w:hAnsi="Times New Roman" w:cs="Times New Roman"/>
        </w:rPr>
        <w:t xml:space="preserve">    (должность)          (подпись)            (расшифровка подписи)</w:t>
      </w:r>
    </w:p>
    <w:p w:rsidR="00F946C8" w:rsidRPr="00B754BA" w:rsidRDefault="00F946C8">
      <w:pPr>
        <w:rPr>
          <w:rFonts w:ascii="Times New Roman" w:hAnsi="Times New Roman" w:cs="Times New Roman"/>
        </w:rPr>
      </w:pPr>
    </w:p>
    <w:sectPr w:rsidR="00F946C8" w:rsidRPr="00B754BA" w:rsidSect="00AC03B3">
      <w:pgSz w:w="16837" w:h="11905" w:orient="landscape"/>
      <w:pgMar w:top="851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4B82"/>
    <w:rsid w:val="00075ECB"/>
    <w:rsid w:val="00084B82"/>
    <w:rsid w:val="000B451F"/>
    <w:rsid w:val="000E37C5"/>
    <w:rsid w:val="00135C96"/>
    <w:rsid w:val="00184C1B"/>
    <w:rsid w:val="0038267B"/>
    <w:rsid w:val="00537B6A"/>
    <w:rsid w:val="005A51F4"/>
    <w:rsid w:val="00611023"/>
    <w:rsid w:val="00654051"/>
    <w:rsid w:val="006753DC"/>
    <w:rsid w:val="006E2945"/>
    <w:rsid w:val="008323D8"/>
    <w:rsid w:val="00855BF4"/>
    <w:rsid w:val="009221FD"/>
    <w:rsid w:val="00970F48"/>
    <w:rsid w:val="00A05E63"/>
    <w:rsid w:val="00A136EE"/>
    <w:rsid w:val="00A35FE7"/>
    <w:rsid w:val="00A37A97"/>
    <w:rsid w:val="00A4746E"/>
    <w:rsid w:val="00AC03B3"/>
    <w:rsid w:val="00AD4265"/>
    <w:rsid w:val="00B02793"/>
    <w:rsid w:val="00B754BA"/>
    <w:rsid w:val="00BB4F4E"/>
    <w:rsid w:val="00CA3FA7"/>
    <w:rsid w:val="00CC58F2"/>
    <w:rsid w:val="00DD1F5E"/>
    <w:rsid w:val="00DE233E"/>
    <w:rsid w:val="00F250C7"/>
    <w:rsid w:val="00F946C8"/>
    <w:rsid w:val="00FD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C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8267B"/>
    <w:pPr>
      <w:keepNext/>
      <w:ind w:firstLine="540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267B"/>
    <w:pPr>
      <w:keepNext/>
      <w:ind w:left="708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A51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5A51F4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38267B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38267B"/>
    <w:rPr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A51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51F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 Spacing"/>
    <w:uiPriority w:val="1"/>
    <w:qFormat/>
    <w:rsid w:val="005A51F4"/>
    <w:rPr>
      <w:sz w:val="24"/>
      <w:szCs w:val="24"/>
    </w:rPr>
  </w:style>
  <w:style w:type="paragraph" w:styleId="a4">
    <w:name w:val="Title"/>
    <w:basedOn w:val="a"/>
    <w:link w:val="a5"/>
    <w:qFormat/>
    <w:rsid w:val="0038267B"/>
    <w:pPr>
      <w:ind w:firstLine="540"/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38267B"/>
    <w:rPr>
      <w:b/>
      <w:bCs/>
      <w:sz w:val="24"/>
    </w:rPr>
  </w:style>
  <w:style w:type="paragraph" w:styleId="a6">
    <w:name w:val="List Paragraph"/>
    <w:basedOn w:val="a"/>
    <w:uiPriority w:val="34"/>
    <w:qFormat/>
    <w:rsid w:val="003826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8"/>
    <w:uiPriority w:val="99"/>
    <w:rsid w:val="00084B82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084B82"/>
    <w:rPr>
      <w:b/>
      <w:color w:val="26282F"/>
    </w:rPr>
  </w:style>
  <w:style w:type="paragraph" w:customStyle="1" w:styleId="a9">
    <w:name w:val="Комментарий"/>
    <w:basedOn w:val="aa"/>
    <w:next w:val="a"/>
    <w:uiPriority w:val="99"/>
    <w:rsid w:val="00084B8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Текст (справка)"/>
    <w:basedOn w:val="a"/>
    <w:next w:val="a"/>
    <w:uiPriority w:val="99"/>
    <w:rsid w:val="00084B82"/>
    <w:pPr>
      <w:ind w:left="170" w:right="170" w:firstLine="0"/>
      <w:jc w:val="left"/>
    </w:pPr>
  </w:style>
  <w:style w:type="paragraph" w:customStyle="1" w:styleId="ab">
    <w:name w:val="Информация об изменениях документа"/>
    <w:basedOn w:val="a9"/>
    <w:next w:val="a"/>
    <w:uiPriority w:val="99"/>
    <w:rsid w:val="00084B82"/>
    <w:rPr>
      <w:i/>
      <w:iCs/>
    </w:rPr>
  </w:style>
  <w:style w:type="paragraph" w:customStyle="1" w:styleId="ac">
    <w:name w:val="Таблицы (моноширинный)"/>
    <w:basedOn w:val="a"/>
    <w:next w:val="a"/>
    <w:uiPriority w:val="99"/>
    <w:rsid w:val="00084B82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084B82"/>
    <w:pPr>
      <w:ind w:firstLine="0"/>
    </w:pPr>
  </w:style>
  <w:style w:type="paragraph" w:customStyle="1" w:styleId="ae">
    <w:name w:val="Прижатый влево"/>
    <w:basedOn w:val="a"/>
    <w:next w:val="a"/>
    <w:uiPriority w:val="99"/>
    <w:rsid w:val="00084B82"/>
    <w:pPr>
      <w:ind w:firstLine="0"/>
      <w:jc w:val="left"/>
    </w:pPr>
  </w:style>
  <w:style w:type="table" w:styleId="af">
    <w:name w:val="Table Grid"/>
    <w:basedOn w:val="a1"/>
    <w:uiPriority w:val="59"/>
    <w:rsid w:val="00611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58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58F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0" TargetMode="External"/><Relationship Id="rId13" Type="http://schemas.openxmlformats.org/officeDocument/2006/relationships/hyperlink" Target="garantF1://70308460.0" TargetMode="External"/><Relationship Id="rId18" Type="http://schemas.openxmlformats.org/officeDocument/2006/relationships/hyperlink" Target="garantF1://79222.0" TargetMode="External"/><Relationship Id="rId26" Type="http://schemas.openxmlformats.org/officeDocument/2006/relationships/hyperlink" Target="garantF1://7030846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308460.100500" TargetMode="External"/><Relationship Id="rId7" Type="http://schemas.openxmlformats.org/officeDocument/2006/relationships/hyperlink" Target="garantF1://70308460.0" TargetMode="External"/><Relationship Id="rId12" Type="http://schemas.openxmlformats.org/officeDocument/2006/relationships/hyperlink" Target="garantF1://70308460.100500" TargetMode="External"/><Relationship Id="rId17" Type="http://schemas.openxmlformats.org/officeDocument/2006/relationships/hyperlink" Target="garantF1://70308460.100500" TargetMode="External"/><Relationship Id="rId25" Type="http://schemas.openxmlformats.org/officeDocument/2006/relationships/hyperlink" Target="garantF1://70308460.1005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0" TargetMode="External"/><Relationship Id="rId20" Type="http://schemas.openxmlformats.org/officeDocument/2006/relationships/hyperlink" Target="garantF1://70308460.1005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70308460.100500" TargetMode="External"/><Relationship Id="rId11" Type="http://schemas.openxmlformats.org/officeDocument/2006/relationships/hyperlink" Target="garantF1://70308460.100500" TargetMode="External"/><Relationship Id="rId24" Type="http://schemas.openxmlformats.org/officeDocument/2006/relationships/hyperlink" Target="garantF1://70308460.100500" TargetMode="External"/><Relationship Id="rId5" Type="http://schemas.openxmlformats.org/officeDocument/2006/relationships/hyperlink" Target="garantF1://70308460.100500" TargetMode="External"/><Relationship Id="rId15" Type="http://schemas.openxmlformats.org/officeDocument/2006/relationships/hyperlink" Target="garantF1://79222.0" TargetMode="External"/><Relationship Id="rId23" Type="http://schemas.openxmlformats.org/officeDocument/2006/relationships/hyperlink" Target="garantF1://70308460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0308460.0" TargetMode="External"/><Relationship Id="rId19" Type="http://schemas.openxmlformats.org/officeDocument/2006/relationships/hyperlink" Target="garantF1://7030846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0308460.0" TargetMode="External"/><Relationship Id="rId22" Type="http://schemas.openxmlformats.org/officeDocument/2006/relationships/hyperlink" Target="garantF1://70308460.100500" TargetMode="External"/><Relationship Id="rId27" Type="http://schemas.openxmlformats.org/officeDocument/2006/relationships/hyperlink" Target="garantF1://703084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DA134-1DBC-448E-9CE9-FA54A3A9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7437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49729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21</cp:revision>
  <cp:lastPrinted>2015-04-22T08:45:00Z</cp:lastPrinted>
  <dcterms:created xsi:type="dcterms:W3CDTF">2015-04-21T03:39:00Z</dcterms:created>
  <dcterms:modified xsi:type="dcterms:W3CDTF">2015-04-22T08:45:00Z</dcterms:modified>
</cp:coreProperties>
</file>