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520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9957"/>
      </w:tblGrid>
      <w:tr w:rsidR="00B14DF7" w:rsidTr="00D348B5">
        <w:trPr>
          <w:trHeight w:val="4678"/>
        </w:trPr>
        <w:tc>
          <w:tcPr>
            <w:tcW w:w="5245" w:type="dxa"/>
          </w:tcPr>
          <w:p w:rsidR="00B14DF7" w:rsidRPr="00664604" w:rsidRDefault="00B14DF7" w:rsidP="00833F41">
            <w:pPr>
              <w:rPr>
                <w:rFonts w:ascii="Times New Roman" w:hAnsi="Times New Roman" w:cs="Times New Roman"/>
                <w:b/>
                <w:sz w:val="24"/>
                <w:szCs w:val="24"/>
              </w:rPr>
            </w:pPr>
            <w:r w:rsidRPr="00664604">
              <w:rPr>
                <w:rFonts w:ascii="Times New Roman" w:hAnsi="Times New Roman" w:cs="Times New Roman"/>
                <w:b/>
                <w:sz w:val="24"/>
                <w:szCs w:val="24"/>
              </w:rPr>
              <w:t>СОГЛАСОВАНО</w:t>
            </w:r>
            <w:r w:rsidRPr="000B757B">
              <w:rPr>
                <w:rFonts w:ascii="Times New Roman" w:hAnsi="Times New Roman" w:cs="Times New Roman"/>
                <w:b/>
                <w:sz w:val="24"/>
                <w:szCs w:val="24"/>
              </w:rPr>
              <w:t>:</w:t>
            </w:r>
          </w:p>
          <w:p w:rsidR="00B14DF7" w:rsidRDefault="00B14DF7" w:rsidP="00833F41">
            <w:pPr>
              <w:rPr>
                <w:rFonts w:ascii="Times New Roman" w:hAnsi="Times New Roman" w:cs="Times New Roman"/>
                <w:b/>
                <w:sz w:val="24"/>
                <w:szCs w:val="24"/>
              </w:rPr>
            </w:pPr>
          </w:p>
          <w:p w:rsidR="00B14DF7" w:rsidRPr="00664604" w:rsidRDefault="00B14DF7" w:rsidP="00833F41">
            <w:pPr>
              <w:rPr>
                <w:rFonts w:ascii="Times New Roman" w:hAnsi="Times New Roman" w:cs="Times New Roman"/>
                <w:b/>
                <w:sz w:val="24"/>
                <w:szCs w:val="24"/>
              </w:rPr>
            </w:pPr>
            <w:r w:rsidRPr="00664604">
              <w:rPr>
                <w:rFonts w:ascii="Times New Roman" w:hAnsi="Times New Roman" w:cs="Times New Roman"/>
                <w:b/>
                <w:sz w:val="24"/>
                <w:szCs w:val="24"/>
              </w:rPr>
              <w:t xml:space="preserve">Начальник </w:t>
            </w:r>
            <w:proofErr w:type="spellStart"/>
            <w:r w:rsidRPr="00664604">
              <w:rPr>
                <w:rFonts w:ascii="Times New Roman" w:hAnsi="Times New Roman" w:cs="Times New Roman"/>
                <w:b/>
                <w:sz w:val="24"/>
                <w:szCs w:val="24"/>
              </w:rPr>
              <w:t>Нязепетровского</w:t>
            </w:r>
            <w:proofErr w:type="spellEnd"/>
            <w:r w:rsidRPr="00664604">
              <w:rPr>
                <w:rFonts w:ascii="Times New Roman" w:hAnsi="Times New Roman" w:cs="Times New Roman"/>
                <w:b/>
                <w:sz w:val="24"/>
                <w:szCs w:val="24"/>
              </w:rPr>
              <w:t xml:space="preserve"> участка </w:t>
            </w:r>
          </w:p>
          <w:p w:rsidR="00B14DF7" w:rsidRPr="00664604" w:rsidRDefault="00B14DF7" w:rsidP="00833F41">
            <w:pPr>
              <w:rPr>
                <w:rFonts w:ascii="Times New Roman" w:hAnsi="Times New Roman" w:cs="Times New Roman"/>
                <w:b/>
                <w:sz w:val="24"/>
                <w:szCs w:val="24"/>
              </w:rPr>
            </w:pPr>
            <w:r w:rsidRPr="00664604">
              <w:rPr>
                <w:rFonts w:ascii="Times New Roman" w:hAnsi="Times New Roman" w:cs="Times New Roman"/>
                <w:b/>
                <w:sz w:val="24"/>
                <w:szCs w:val="24"/>
              </w:rPr>
              <w:t>АО «</w:t>
            </w:r>
            <w:proofErr w:type="spellStart"/>
            <w:r w:rsidRPr="00664604">
              <w:rPr>
                <w:rFonts w:ascii="Times New Roman" w:hAnsi="Times New Roman" w:cs="Times New Roman"/>
                <w:b/>
                <w:sz w:val="24"/>
                <w:szCs w:val="24"/>
              </w:rPr>
              <w:t>Челябоблкоммунэнерго</w:t>
            </w:r>
            <w:proofErr w:type="spellEnd"/>
            <w:r w:rsidRPr="00664604">
              <w:rPr>
                <w:rFonts w:ascii="Times New Roman" w:hAnsi="Times New Roman" w:cs="Times New Roman"/>
                <w:b/>
                <w:sz w:val="24"/>
                <w:szCs w:val="24"/>
              </w:rPr>
              <w:t>»</w:t>
            </w:r>
          </w:p>
          <w:p w:rsidR="00B14DF7" w:rsidRDefault="00B14DF7" w:rsidP="00833F41">
            <w:pPr>
              <w:rPr>
                <w:rFonts w:ascii="Times New Roman" w:hAnsi="Times New Roman" w:cs="Times New Roman"/>
                <w:b/>
                <w:sz w:val="24"/>
                <w:szCs w:val="24"/>
              </w:rPr>
            </w:pPr>
            <w:r w:rsidRPr="00664604">
              <w:rPr>
                <w:rFonts w:ascii="Times New Roman" w:hAnsi="Times New Roman" w:cs="Times New Roman"/>
                <w:b/>
                <w:sz w:val="24"/>
                <w:szCs w:val="24"/>
              </w:rPr>
              <w:t xml:space="preserve"> </w:t>
            </w:r>
          </w:p>
          <w:p w:rsidR="00B14DF7" w:rsidRPr="00664604" w:rsidRDefault="00B14DF7" w:rsidP="00833F41">
            <w:pPr>
              <w:rPr>
                <w:rFonts w:ascii="Times New Roman" w:hAnsi="Times New Roman" w:cs="Times New Roman"/>
                <w:b/>
                <w:sz w:val="24"/>
                <w:szCs w:val="24"/>
              </w:rPr>
            </w:pPr>
            <w:r w:rsidRPr="00664604">
              <w:rPr>
                <w:rFonts w:ascii="Times New Roman" w:hAnsi="Times New Roman" w:cs="Times New Roman"/>
                <w:b/>
                <w:sz w:val="24"/>
                <w:szCs w:val="24"/>
              </w:rPr>
              <w:t>________________ С.В. Волков</w:t>
            </w:r>
          </w:p>
          <w:p w:rsidR="00B14DF7" w:rsidRDefault="00B14DF7" w:rsidP="00833F41">
            <w:pPr>
              <w:rPr>
                <w:rFonts w:ascii="Times New Roman" w:hAnsi="Times New Roman" w:cs="Times New Roman"/>
                <w:b/>
                <w:sz w:val="24"/>
                <w:szCs w:val="24"/>
              </w:rPr>
            </w:pPr>
          </w:p>
          <w:p w:rsidR="00E22E0D" w:rsidRPr="00E22E0D" w:rsidRDefault="00E22E0D" w:rsidP="00E22E0D">
            <w:pPr>
              <w:rPr>
                <w:rFonts w:ascii="Times New Roman" w:hAnsi="Times New Roman" w:cs="Times New Roman"/>
                <w:b/>
                <w:sz w:val="24"/>
                <w:szCs w:val="24"/>
              </w:rPr>
            </w:pPr>
            <w:r w:rsidRPr="00E22E0D">
              <w:rPr>
                <w:rFonts w:ascii="Times New Roman" w:hAnsi="Times New Roman" w:cs="Times New Roman"/>
                <w:b/>
                <w:sz w:val="24"/>
                <w:szCs w:val="24"/>
              </w:rPr>
              <w:t xml:space="preserve">Директор </w:t>
            </w:r>
          </w:p>
          <w:p w:rsidR="00E22E0D" w:rsidRPr="00E22E0D" w:rsidRDefault="00E22E0D" w:rsidP="00E22E0D">
            <w:pPr>
              <w:rPr>
                <w:rFonts w:ascii="Times New Roman" w:hAnsi="Times New Roman" w:cs="Times New Roman"/>
                <w:b/>
                <w:sz w:val="24"/>
                <w:szCs w:val="24"/>
              </w:rPr>
            </w:pPr>
            <w:r w:rsidRPr="00E22E0D">
              <w:rPr>
                <w:rFonts w:ascii="Times New Roman" w:hAnsi="Times New Roman" w:cs="Times New Roman"/>
                <w:b/>
                <w:sz w:val="24"/>
                <w:szCs w:val="24"/>
              </w:rPr>
              <w:t xml:space="preserve">О ООО «Сервисная компания г. Нязепетровск» </w:t>
            </w:r>
          </w:p>
          <w:p w:rsidR="00E22E0D" w:rsidRPr="00E22E0D" w:rsidRDefault="00E22E0D" w:rsidP="00E22E0D">
            <w:pPr>
              <w:rPr>
                <w:rFonts w:ascii="Times New Roman" w:hAnsi="Times New Roman" w:cs="Times New Roman"/>
                <w:b/>
                <w:sz w:val="24"/>
                <w:szCs w:val="24"/>
              </w:rPr>
            </w:pPr>
          </w:p>
          <w:p w:rsidR="00B14DF7" w:rsidRDefault="00E22E0D" w:rsidP="00E22E0D">
            <w:pPr>
              <w:rPr>
                <w:rFonts w:ascii="Times New Roman" w:hAnsi="Times New Roman" w:cs="Times New Roman"/>
                <w:b/>
                <w:sz w:val="24"/>
                <w:szCs w:val="24"/>
              </w:rPr>
            </w:pPr>
            <w:r w:rsidRPr="00E22E0D">
              <w:rPr>
                <w:rFonts w:ascii="Times New Roman" w:hAnsi="Times New Roman" w:cs="Times New Roman"/>
                <w:b/>
                <w:sz w:val="24"/>
                <w:szCs w:val="24"/>
              </w:rPr>
              <w:t xml:space="preserve">______________ М.З. </w:t>
            </w:r>
            <w:proofErr w:type="spellStart"/>
            <w:r w:rsidRPr="00E22E0D">
              <w:rPr>
                <w:rFonts w:ascii="Times New Roman" w:hAnsi="Times New Roman" w:cs="Times New Roman"/>
                <w:b/>
                <w:sz w:val="24"/>
                <w:szCs w:val="24"/>
              </w:rPr>
              <w:t>Горопашный</w:t>
            </w:r>
            <w:proofErr w:type="spellEnd"/>
          </w:p>
          <w:p w:rsidR="00B14DF7" w:rsidRDefault="00B14DF7" w:rsidP="00D348B5">
            <w:pPr>
              <w:rPr>
                <w:rFonts w:ascii="Times New Roman" w:hAnsi="Times New Roman" w:cs="Times New Roman"/>
                <w:b/>
                <w:sz w:val="24"/>
                <w:szCs w:val="24"/>
              </w:rPr>
            </w:pPr>
          </w:p>
          <w:p w:rsidR="00FB77EF" w:rsidRPr="00FB77EF" w:rsidRDefault="00FB77EF" w:rsidP="00FB77EF">
            <w:pPr>
              <w:rPr>
                <w:rFonts w:ascii="Times New Roman" w:hAnsi="Times New Roman" w:cs="Times New Roman"/>
                <w:b/>
                <w:sz w:val="24"/>
                <w:szCs w:val="24"/>
              </w:rPr>
            </w:pPr>
            <w:r>
              <w:rPr>
                <w:rFonts w:ascii="Times New Roman" w:hAnsi="Times New Roman" w:cs="Times New Roman"/>
                <w:b/>
                <w:sz w:val="24"/>
                <w:szCs w:val="24"/>
              </w:rPr>
              <w:t xml:space="preserve">Начальник </w:t>
            </w:r>
            <w:proofErr w:type="spellStart"/>
            <w:r>
              <w:rPr>
                <w:rFonts w:ascii="Times New Roman" w:hAnsi="Times New Roman" w:cs="Times New Roman"/>
                <w:b/>
                <w:sz w:val="24"/>
                <w:szCs w:val="24"/>
              </w:rPr>
              <w:t>Нязепетровского</w:t>
            </w:r>
            <w:proofErr w:type="spellEnd"/>
            <w:r w:rsidRPr="00FB77EF">
              <w:rPr>
                <w:rFonts w:ascii="Times New Roman" w:hAnsi="Times New Roman" w:cs="Times New Roman"/>
                <w:b/>
                <w:sz w:val="24"/>
                <w:szCs w:val="24"/>
              </w:rPr>
              <w:t xml:space="preserve"> </w:t>
            </w:r>
          </w:p>
          <w:p w:rsidR="00FB77EF" w:rsidRPr="00FB77EF" w:rsidRDefault="00FB77EF" w:rsidP="00FB77EF">
            <w:pPr>
              <w:rPr>
                <w:rFonts w:ascii="Times New Roman" w:hAnsi="Times New Roman" w:cs="Times New Roman"/>
                <w:b/>
                <w:sz w:val="24"/>
                <w:szCs w:val="24"/>
              </w:rPr>
            </w:pPr>
            <w:r>
              <w:rPr>
                <w:rFonts w:ascii="Times New Roman" w:hAnsi="Times New Roman" w:cs="Times New Roman"/>
                <w:b/>
                <w:sz w:val="24"/>
                <w:szCs w:val="24"/>
              </w:rPr>
              <w:t>участка ООО «</w:t>
            </w:r>
            <w:proofErr w:type="spellStart"/>
            <w:r>
              <w:rPr>
                <w:rFonts w:ascii="Times New Roman" w:hAnsi="Times New Roman" w:cs="Times New Roman"/>
                <w:b/>
                <w:sz w:val="24"/>
                <w:szCs w:val="24"/>
              </w:rPr>
              <w:t>Теплоснаб</w:t>
            </w:r>
            <w:proofErr w:type="spellEnd"/>
            <w:r>
              <w:rPr>
                <w:rFonts w:ascii="Times New Roman" w:hAnsi="Times New Roman" w:cs="Times New Roman"/>
                <w:b/>
                <w:sz w:val="24"/>
                <w:szCs w:val="24"/>
              </w:rPr>
              <w:t>»</w:t>
            </w:r>
          </w:p>
          <w:p w:rsidR="00FB77EF" w:rsidRPr="00FB77EF" w:rsidRDefault="00FB77EF" w:rsidP="00FB77EF">
            <w:pPr>
              <w:rPr>
                <w:rFonts w:ascii="Times New Roman" w:hAnsi="Times New Roman" w:cs="Times New Roman"/>
                <w:b/>
                <w:sz w:val="24"/>
                <w:szCs w:val="24"/>
              </w:rPr>
            </w:pPr>
          </w:p>
          <w:p w:rsidR="00FB77EF" w:rsidRDefault="00FB77EF" w:rsidP="00FB77EF">
            <w:pPr>
              <w:rPr>
                <w:rFonts w:ascii="Times New Roman" w:hAnsi="Times New Roman" w:cs="Times New Roman"/>
                <w:b/>
                <w:sz w:val="24"/>
                <w:szCs w:val="24"/>
              </w:rPr>
            </w:pPr>
            <w:r w:rsidRPr="00FB77EF">
              <w:rPr>
                <w:rFonts w:ascii="Times New Roman" w:hAnsi="Times New Roman" w:cs="Times New Roman"/>
                <w:b/>
                <w:sz w:val="24"/>
                <w:szCs w:val="24"/>
              </w:rPr>
              <w:t xml:space="preserve">______________ </w:t>
            </w:r>
            <w:r>
              <w:rPr>
                <w:rFonts w:ascii="Times New Roman" w:hAnsi="Times New Roman" w:cs="Times New Roman"/>
                <w:b/>
                <w:sz w:val="24"/>
                <w:szCs w:val="24"/>
              </w:rPr>
              <w:t xml:space="preserve">В.И. </w:t>
            </w:r>
            <w:proofErr w:type="spellStart"/>
            <w:r>
              <w:rPr>
                <w:rFonts w:ascii="Times New Roman" w:hAnsi="Times New Roman" w:cs="Times New Roman"/>
                <w:b/>
                <w:sz w:val="24"/>
                <w:szCs w:val="24"/>
              </w:rPr>
              <w:t>Рясов</w:t>
            </w:r>
            <w:proofErr w:type="spellEnd"/>
          </w:p>
        </w:tc>
        <w:tc>
          <w:tcPr>
            <w:tcW w:w="9957" w:type="dxa"/>
          </w:tcPr>
          <w:p w:rsidR="00B14DF7" w:rsidRPr="00664604" w:rsidRDefault="00B14DF7" w:rsidP="00833F41">
            <w:pPr>
              <w:jc w:val="right"/>
              <w:rPr>
                <w:rFonts w:ascii="Times New Roman" w:hAnsi="Times New Roman" w:cs="Times New Roman"/>
                <w:b/>
                <w:sz w:val="24"/>
                <w:szCs w:val="24"/>
              </w:rPr>
            </w:pPr>
            <w:r w:rsidRPr="00664604">
              <w:rPr>
                <w:rFonts w:ascii="Times New Roman" w:hAnsi="Times New Roman" w:cs="Times New Roman"/>
                <w:b/>
                <w:sz w:val="24"/>
                <w:szCs w:val="24"/>
              </w:rPr>
              <w:t>УТВЕРЖДЕН:</w:t>
            </w:r>
          </w:p>
          <w:p w:rsidR="00B14DF7" w:rsidRPr="00664604" w:rsidRDefault="00B14DF7" w:rsidP="00833F41">
            <w:pPr>
              <w:ind w:left="5670"/>
              <w:jc w:val="right"/>
              <w:rPr>
                <w:rFonts w:ascii="Times New Roman" w:hAnsi="Times New Roman" w:cs="Times New Roman"/>
                <w:b/>
                <w:sz w:val="24"/>
                <w:szCs w:val="24"/>
              </w:rPr>
            </w:pPr>
          </w:p>
          <w:p w:rsidR="00B14DF7" w:rsidRDefault="00B14DF7" w:rsidP="00833F41">
            <w:pPr>
              <w:jc w:val="right"/>
              <w:rPr>
                <w:rFonts w:ascii="Times New Roman" w:hAnsi="Times New Roman" w:cs="Times New Roman"/>
                <w:b/>
                <w:sz w:val="24"/>
                <w:szCs w:val="24"/>
              </w:rPr>
            </w:pPr>
            <w:r w:rsidRPr="00664604">
              <w:rPr>
                <w:rFonts w:ascii="Times New Roman" w:hAnsi="Times New Roman" w:cs="Times New Roman"/>
                <w:b/>
                <w:sz w:val="24"/>
                <w:szCs w:val="24"/>
              </w:rPr>
              <w:t xml:space="preserve">Директор </w:t>
            </w:r>
            <w:r>
              <w:rPr>
                <w:rFonts w:ascii="Times New Roman" w:hAnsi="Times New Roman" w:cs="Times New Roman"/>
                <w:b/>
                <w:sz w:val="24"/>
                <w:szCs w:val="24"/>
              </w:rPr>
              <w:t xml:space="preserve">УК </w:t>
            </w:r>
            <w:r w:rsidRPr="00664604">
              <w:rPr>
                <w:rFonts w:ascii="Times New Roman" w:hAnsi="Times New Roman" w:cs="Times New Roman"/>
                <w:b/>
                <w:sz w:val="24"/>
                <w:szCs w:val="24"/>
              </w:rPr>
              <w:t>ООО «</w:t>
            </w:r>
            <w:r>
              <w:rPr>
                <w:rFonts w:ascii="Times New Roman" w:hAnsi="Times New Roman" w:cs="Times New Roman"/>
                <w:b/>
                <w:sz w:val="24"/>
                <w:szCs w:val="24"/>
              </w:rPr>
              <w:t>Сфера</w:t>
            </w:r>
            <w:r w:rsidRPr="00664604">
              <w:rPr>
                <w:rFonts w:ascii="Times New Roman" w:hAnsi="Times New Roman" w:cs="Times New Roman"/>
                <w:b/>
                <w:sz w:val="24"/>
                <w:szCs w:val="24"/>
              </w:rPr>
              <w:t>»</w:t>
            </w:r>
          </w:p>
          <w:p w:rsidR="00B14DF7" w:rsidRDefault="00B14DF7" w:rsidP="00833F41">
            <w:pPr>
              <w:jc w:val="right"/>
              <w:rPr>
                <w:rFonts w:ascii="Times New Roman" w:hAnsi="Times New Roman" w:cs="Times New Roman"/>
                <w:b/>
                <w:sz w:val="24"/>
                <w:szCs w:val="24"/>
              </w:rPr>
            </w:pPr>
          </w:p>
          <w:p w:rsidR="00B14DF7" w:rsidRPr="00664604" w:rsidRDefault="00B14DF7" w:rsidP="00833F41">
            <w:pPr>
              <w:jc w:val="right"/>
              <w:rPr>
                <w:rFonts w:ascii="Times New Roman" w:hAnsi="Times New Roman" w:cs="Times New Roman"/>
                <w:b/>
                <w:sz w:val="24"/>
                <w:szCs w:val="24"/>
              </w:rPr>
            </w:pPr>
            <w:r w:rsidRPr="00664604">
              <w:rPr>
                <w:rFonts w:ascii="Times New Roman" w:hAnsi="Times New Roman" w:cs="Times New Roman"/>
                <w:b/>
                <w:sz w:val="24"/>
                <w:szCs w:val="24"/>
              </w:rPr>
              <w:t xml:space="preserve">______________ </w:t>
            </w:r>
            <w:r w:rsidR="006E42FB">
              <w:rPr>
                <w:rFonts w:ascii="Times New Roman" w:hAnsi="Times New Roman" w:cs="Times New Roman"/>
                <w:b/>
                <w:sz w:val="24"/>
                <w:szCs w:val="24"/>
              </w:rPr>
              <w:t xml:space="preserve">И.Н. </w:t>
            </w:r>
            <w:proofErr w:type="spellStart"/>
            <w:r w:rsidR="006E42FB">
              <w:rPr>
                <w:rFonts w:ascii="Times New Roman" w:hAnsi="Times New Roman" w:cs="Times New Roman"/>
                <w:b/>
                <w:sz w:val="24"/>
                <w:szCs w:val="24"/>
              </w:rPr>
              <w:t>Тореева</w:t>
            </w:r>
            <w:proofErr w:type="spellEnd"/>
          </w:p>
          <w:p w:rsidR="00B14DF7" w:rsidRDefault="00B14DF7" w:rsidP="00833F41">
            <w:pPr>
              <w:jc w:val="right"/>
              <w:rPr>
                <w:rFonts w:ascii="Times New Roman" w:hAnsi="Times New Roman" w:cs="Times New Roman"/>
                <w:b/>
                <w:sz w:val="24"/>
                <w:szCs w:val="24"/>
              </w:rPr>
            </w:pPr>
          </w:p>
          <w:p w:rsidR="00B14DF7" w:rsidRPr="00664604" w:rsidRDefault="004E55B9" w:rsidP="00833F41">
            <w:pPr>
              <w:jc w:val="right"/>
              <w:rPr>
                <w:rFonts w:ascii="Times New Roman" w:hAnsi="Times New Roman" w:cs="Times New Roman"/>
                <w:b/>
                <w:sz w:val="28"/>
                <w:szCs w:val="28"/>
              </w:rPr>
            </w:pPr>
            <w:r>
              <w:rPr>
                <w:rFonts w:ascii="Times New Roman" w:hAnsi="Times New Roman" w:cs="Times New Roman"/>
                <w:b/>
                <w:sz w:val="24"/>
                <w:szCs w:val="24"/>
              </w:rPr>
              <w:t>«29</w:t>
            </w:r>
            <w:r w:rsidR="00D27361">
              <w:rPr>
                <w:rFonts w:ascii="Times New Roman" w:hAnsi="Times New Roman" w:cs="Times New Roman"/>
                <w:b/>
                <w:sz w:val="24"/>
                <w:szCs w:val="24"/>
              </w:rPr>
              <w:t>» апреля 2026</w:t>
            </w:r>
            <w:r w:rsidR="00B14DF7" w:rsidRPr="00664604">
              <w:rPr>
                <w:rFonts w:ascii="Times New Roman" w:hAnsi="Times New Roman" w:cs="Times New Roman"/>
                <w:b/>
                <w:sz w:val="24"/>
                <w:szCs w:val="24"/>
              </w:rPr>
              <w:t xml:space="preserve"> г.</w:t>
            </w:r>
            <w:r w:rsidR="00B14DF7" w:rsidRPr="00664604">
              <w:rPr>
                <w:rFonts w:ascii="Times New Roman" w:hAnsi="Times New Roman" w:cs="Times New Roman"/>
                <w:b/>
                <w:sz w:val="28"/>
                <w:szCs w:val="28"/>
              </w:rPr>
              <w:t xml:space="preserve"> </w:t>
            </w:r>
          </w:p>
          <w:p w:rsidR="00B14DF7" w:rsidRDefault="00B14DF7" w:rsidP="00833F41">
            <w:pPr>
              <w:rPr>
                <w:rFonts w:ascii="Times New Roman" w:hAnsi="Times New Roman" w:cs="Times New Roman"/>
                <w:b/>
                <w:sz w:val="24"/>
                <w:szCs w:val="24"/>
              </w:rPr>
            </w:pPr>
          </w:p>
        </w:tc>
      </w:tr>
    </w:tbl>
    <w:p w:rsidR="001F7105" w:rsidRDefault="001F7105" w:rsidP="00B14DF7">
      <w:pPr>
        <w:jc w:val="center"/>
        <w:rPr>
          <w:rFonts w:ascii="Times New Roman" w:hAnsi="Times New Roman" w:cs="Times New Roman"/>
          <w:b/>
          <w:sz w:val="32"/>
          <w:szCs w:val="32"/>
        </w:rPr>
      </w:pPr>
    </w:p>
    <w:p w:rsidR="00D348B5" w:rsidRDefault="00D348B5" w:rsidP="00FB77EF">
      <w:pPr>
        <w:rPr>
          <w:rFonts w:ascii="Times New Roman" w:hAnsi="Times New Roman" w:cs="Times New Roman"/>
          <w:b/>
          <w:sz w:val="32"/>
          <w:szCs w:val="32"/>
        </w:rPr>
      </w:pPr>
    </w:p>
    <w:p w:rsidR="00B14DF7" w:rsidRPr="008E5D70" w:rsidRDefault="00B14DF7" w:rsidP="00B14DF7">
      <w:pPr>
        <w:jc w:val="center"/>
        <w:rPr>
          <w:rFonts w:ascii="Times New Roman" w:hAnsi="Times New Roman" w:cs="Times New Roman"/>
          <w:b/>
          <w:sz w:val="32"/>
          <w:szCs w:val="32"/>
        </w:rPr>
      </w:pPr>
      <w:r w:rsidRPr="008E5D70">
        <w:rPr>
          <w:rFonts w:ascii="Times New Roman" w:hAnsi="Times New Roman" w:cs="Times New Roman"/>
          <w:b/>
          <w:sz w:val="32"/>
          <w:szCs w:val="32"/>
        </w:rPr>
        <w:t>План подготовки</w:t>
      </w:r>
    </w:p>
    <w:p w:rsidR="00B14DF7" w:rsidRPr="008E5D70" w:rsidRDefault="006E42FB" w:rsidP="00B14DF7">
      <w:pPr>
        <w:jc w:val="center"/>
        <w:rPr>
          <w:rFonts w:ascii="Times New Roman" w:hAnsi="Times New Roman" w:cs="Times New Roman"/>
          <w:b/>
          <w:sz w:val="32"/>
          <w:szCs w:val="32"/>
        </w:rPr>
      </w:pPr>
      <w:r>
        <w:rPr>
          <w:rFonts w:ascii="Times New Roman" w:hAnsi="Times New Roman" w:cs="Times New Roman"/>
          <w:b/>
          <w:sz w:val="32"/>
          <w:szCs w:val="32"/>
        </w:rPr>
        <w:t>к отопительному периоду 2026-2027</w:t>
      </w:r>
      <w:r w:rsidR="00B14DF7" w:rsidRPr="008E5D70">
        <w:rPr>
          <w:rFonts w:ascii="Times New Roman" w:hAnsi="Times New Roman" w:cs="Times New Roman"/>
          <w:b/>
          <w:sz w:val="32"/>
          <w:szCs w:val="32"/>
        </w:rPr>
        <w:t xml:space="preserve"> гг.</w:t>
      </w:r>
    </w:p>
    <w:p w:rsidR="00B14DF7" w:rsidRPr="00BF2EAE" w:rsidRDefault="00B14DF7" w:rsidP="00B14DF7">
      <w:pPr>
        <w:jc w:val="center"/>
        <w:rPr>
          <w:rFonts w:ascii="Times New Roman" w:hAnsi="Times New Roman" w:cs="Times New Roman"/>
          <w:b/>
          <w:sz w:val="32"/>
          <w:szCs w:val="32"/>
        </w:rPr>
      </w:pPr>
      <w:r>
        <w:rPr>
          <w:rFonts w:ascii="Times New Roman" w:hAnsi="Times New Roman" w:cs="Times New Roman"/>
          <w:b/>
          <w:sz w:val="32"/>
          <w:szCs w:val="32"/>
        </w:rPr>
        <w:t>управляющая компания ООО «Сфера»</w:t>
      </w:r>
    </w:p>
    <w:p w:rsidR="00B14DF7" w:rsidRDefault="00B14DF7" w:rsidP="00B14DF7">
      <w:pPr>
        <w:jc w:val="center"/>
        <w:rPr>
          <w:rFonts w:ascii="Times New Roman" w:hAnsi="Times New Roman" w:cs="Times New Roman"/>
          <w:sz w:val="24"/>
          <w:szCs w:val="24"/>
        </w:rPr>
      </w:pPr>
    </w:p>
    <w:p w:rsidR="00692E17" w:rsidRDefault="00692E17" w:rsidP="0001088C">
      <w:pPr>
        <w:spacing w:after="128" w:line="260" w:lineRule="exact"/>
        <w:jc w:val="center"/>
        <w:rPr>
          <w:rFonts w:ascii="Times New Roman" w:eastAsia="Times New Roman" w:hAnsi="Times New Roman" w:cs="Times New Roman"/>
          <w:b/>
          <w:color w:val="000000"/>
          <w:sz w:val="24"/>
          <w:szCs w:val="24"/>
          <w:lang w:val="ru" w:eastAsia="ru-RU"/>
        </w:rPr>
      </w:pPr>
    </w:p>
    <w:p w:rsidR="00692E17" w:rsidRDefault="00692E17" w:rsidP="0001088C">
      <w:pPr>
        <w:spacing w:after="128" w:line="260" w:lineRule="exact"/>
        <w:jc w:val="center"/>
        <w:rPr>
          <w:rFonts w:ascii="Times New Roman" w:eastAsia="Times New Roman" w:hAnsi="Times New Roman" w:cs="Times New Roman"/>
          <w:b/>
          <w:color w:val="000000"/>
          <w:sz w:val="24"/>
          <w:szCs w:val="24"/>
          <w:lang w:val="ru" w:eastAsia="ru-RU"/>
        </w:rPr>
      </w:pPr>
    </w:p>
    <w:p w:rsidR="00692E17" w:rsidRDefault="00692E17" w:rsidP="0001088C">
      <w:pPr>
        <w:spacing w:after="128" w:line="260" w:lineRule="exact"/>
        <w:jc w:val="center"/>
        <w:rPr>
          <w:rFonts w:ascii="Times New Roman" w:eastAsia="Times New Roman" w:hAnsi="Times New Roman" w:cs="Times New Roman"/>
          <w:b/>
          <w:color w:val="000000"/>
          <w:sz w:val="24"/>
          <w:szCs w:val="24"/>
          <w:lang w:val="ru" w:eastAsia="ru-RU"/>
        </w:rPr>
      </w:pPr>
    </w:p>
    <w:p w:rsidR="00692E17" w:rsidRDefault="00692E17" w:rsidP="0001088C">
      <w:pPr>
        <w:spacing w:after="128" w:line="260" w:lineRule="exact"/>
        <w:jc w:val="center"/>
        <w:rPr>
          <w:rFonts w:ascii="Times New Roman" w:eastAsia="Times New Roman" w:hAnsi="Times New Roman" w:cs="Times New Roman"/>
          <w:b/>
          <w:color w:val="000000"/>
          <w:sz w:val="24"/>
          <w:szCs w:val="24"/>
          <w:lang w:val="ru" w:eastAsia="ru-RU"/>
        </w:rPr>
      </w:pPr>
    </w:p>
    <w:p w:rsidR="00692E17" w:rsidRDefault="00692E17" w:rsidP="0001088C">
      <w:pPr>
        <w:spacing w:after="128" w:line="260" w:lineRule="exact"/>
        <w:jc w:val="center"/>
        <w:rPr>
          <w:rFonts w:ascii="Times New Roman" w:eastAsia="Times New Roman" w:hAnsi="Times New Roman" w:cs="Times New Roman"/>
          <w:b/>
          <w:color w:val="000000"/>
          <w:sz w:val="24"/>
          <w:szCs w:val="24"/>
          <w:lang w:val="ru" w:eastAsia="ru-RU"/>
        </w:rPr>
      </w:pPr>
    </w:p>
    <w:p w:rsidR="0001088C" w:rsidRDefault="0001088C" w:rsidP="0001088C">
      <w:pPr>
        <w:spacing w:after="128" w:line="260" w:lineRule="exact"/>
        <w:jc w:val="center"/>
        <w:rPr>
          <w:rFonts w:ascii="Times New Roman" w:eastAsia="Times New Roman" w:hAnsi="Times New Roman" w:cs="Times New Roman"/>
          <w:b/>
          <w:color w:val="000000"/>
          <w:sz w:val="24"/>
          <w:szCs w:val="24"/>
          <w:lang w:val="ru" w:eastAsia="ru-RU"/>
        </w:rPr>
      </w:pPr>
      <w:r>
        <w:rPr>
          <w:rFonts w:ascii="Times New Roman" w:eastAsia="Times New Roman" w:hAnsi="Times New Roman" w:cs="Times New Roman"/>
          <w:b/>
          <w:color w:val="000000"/>
          <w:sz w:val="24"/>
          <w:szCs w:val="24"/>
          <w:lang w:val="ru" w:eastAsia="ru-RU"/>
        </w:rPr>
        <w:t>2026г.</w:t>
      </w:r>
    </w:p>
    <w:p w:rsidR="00692E17" w:rsidRDefault="00692E17" w:rsidP="00B14DF7">
      <w:pPr>
        <w:spacing w:after="128" w:line="260" w:lineRule="exact"/>
        <w:jc w:val="center"/>
        <w:rPr>
          <w:rFonts w:ascii="Times New Roman" w:eastAsia="Times New Roman" w:hAnsi="Times New Roman" w:cs="Times New Roman"/>
          <w:b/>
          <w:color w:val="000000"/>
          <w:sz w:val="24"/>
          <w:szCs w:val="24"/>
          <w:lang w:val="ru" w:eastAsia="ru-RU"/>
        </w:rPr>
      </w:pPr>
      <w:bookmarkStart w:id="0" w:name="bookmark0"/>
      <w:bookmarkStart w:id="1" w:name="_GoBack"/>
      <w:bookmarkEnd w:id="1"/>
    </w:p>
    <w:p w:rsidR="00B14DF7" w:rsidRDefault="00B14DF7" w:rsidP="00B14DF7">
      <w:pPr>
        <w:spacing w:after="128" w:line="260" w:lineRule="exact"/>
        <w:jc w:val="center"/>
        <w:rPr>
          <w:rFonts w:ascii="Times New Roman" w:eastAsia="Times New Roman" w:hAnsi="Times New Roman" w:cs="Times New Roman"/>
          <w:b/>
          <w:color w:val="000000"/>
          <w:sz w:val="24"/>
          <w:szCs w:val="24"/>
          <w:lang w:val="ru" w:eastAsia="ru-RU"/>
        </w:rPr>
      </w:pPr>
      <w:r w:rsidRPr="00A451A6">
        <w:rPr>
          <w:rFonts w:ascii="Times New Roman" w:eastAsia="Times New Roman" w:hAnsi="Times New Roman" w:cs="Times New Roman"/>
          <w:b/>
          <w:color w:val="000000"/>
          <w:sz w:val="24"/>
          <w:szCs w:val="24"/>
          <w:lang w:val="ru" w:eastAsia="ru-RU"/>
        </w:rPr>
        <w:t>РЕЗУЛЬТАТЫ АНАЛИЗА ПРОХОЖДЕНИЯ ОТОПИТЕЛЬНЫХ ПЕРИОДОВ</w:t>
      </w:r>
    </w:p>
    <w:p w:rsidR="00B14DF7" w:rsidRDefault="00B14DF7" w:rsidP="00B14DF7">
      <w:pPr>
        <w:spacing w:after="128" w:line="260" w:lineRule="exact"/>
        <w:jc w:val="center"/>
        <w:rPr>
          <w:rFonts w:ascii="Times New Roman" w:eastAsia="Times New Roman" w:hAnsi="Times New Roman" w:cs="Times New Roman"/>
          <w:b/>
          <w:color w:val="000000"/>
          <w:sz w:val="24"/>
          <w:szCs w:val="24"/>
          <w:lang w:val="ru" w:eastAsia="ru-RU"/>
        </w:rPr>
      </w:pPr>
      <w:r>
        <w:rPr>
          <w:rFonts w:ascii="Times New Roman" w:eastAsia="Times New Roman" w:hAnsi="Times New Roman" w:cs="Times New Roman"/>
          <w:b/>
          <w:color w:val="000000"/>
          <w:sz w:val="24"/>
          <w:szCs w:val="24"/>
          <w:lang w:val="ru" w:eastAsia="ru-RU"/>
        </w:rPr>
        <w:t xml:space="preserve">с </w:t>
      </w:r>
      <w:r w:rsidR="00D27361">
        <w:rPr>
          <w:rFonts w:ascii="Times New Roman" w:eastAsia="Times New Roman" w:hAnsi="Times New Roman" w:cs="Times New Roman"/>
          <w:b/>
          <w:color w:val="000000"/>
          <w:sz w:val="24"/>
          <w:szCs w:val="24"/>
          <w:lang w:val="ru" w:eastAsia="ru-RU"/>
        </w:rPr>
        <w:t xml:space="preserve"> 2023</w:t>
      </w:r>
      <w:r w:rsidRPr="00A451A6">
        <w:rPr>
          <w:rFonts w:ascii="Times New Roman" w:eastAsia="Times New Roman" w:hAnsi="Times New Roman" w:cs="Times New Roman"/>
          <w:b/>
          <w:color w:val="000000"/>
          <w:sz w:val="24"/>
          <w:szCs w:val="24"/>
          <w:lang w:val="ru" w:eastAsia="ru-RU"/>
        </w:rPr>
        <w:t xml:space="preserve">г </w:t>
      </w:r>
      <w:r w:rsidRPr="00A451A6">
        <w:rPr>
          <w:rFonts w:ascii="Times New Roman" w:eastAsia="Times New Roman" w:hAnsi="Times New Roman" w:cs="Times New Roman"/>
          <w:b/>
          <w:color w:val="000000"/>
          <w:sz w:val="24"/>
          <w:szCs w:val="24"/>
          <w:lang w:eastAsia="ru-RU"/>
        </w:rPr>
        <w:t>по</w:t>
      </w:r>
      <w:r w:rsidR="00D27361">
        <w:rPr>
          <w:rFonts w:ascii="Times New Roman" w:eastAsia="Times New Roman" w:hAnsi="Times New Roman" w:cs="Times New Roman"/>
          <w:b/>
          <w:color w:val="000000"/>
          <w:sz w:val="24"/>
          <w:szCs w:val="24"/>
          <w:lang w:val="ru" w:eastAsia="ru-RU"/>
        </w:rPr>
        <w:t xml:space="preserve"> 2026</w:t>
      </w:r>
      <w:r w:rsidRPr="00A451A6">
        <w:rPr>
          <w:rFonts w:ascii="Times New Roman" w:eastAsia="Times New Roman" w:hAnsi="Times New Roman" w:cs="Times New Roman"/>
          <w:b/>
          <w:color w:val="000000"/>
          <w:sz w:val="24"/>
          <w:szCs w:val="24"/>
          <w:lang w:val="ru" w:eastAsia="ru-RU"/>
        </w:rPr>
        <w:t>г</w:t>
      </w:r>
      <w:bookmarkEnd w:id="0"/>
    </w:p>
    <w:p w:rsidR="00B14DF7" w:rsidRPr="00A451A6" w:rsidRDefault="00B14DF7" w:rsidP="00B14DF7">
      <w:pPr>
        <w:spacing w:after="128" w:line="260" w:lineRule="exact"/>
        <w:jc w:val="center"/>
        <w:rPr>
          <w:rFonts w:ascii="Times New Roman" w:eastAsia="Times New Roman" w:hAnsi="Times New Roman" w:cs="Times New Roman"/>
          <w:b/>
          <w:color w:val="000000"/>
          <w:sz w:val="24"/>
          <w:szCs w:val="24"/>
          <w:lang w:val="ru" w:eastAsia="ru-RU"/>
        </w:rPr>
      </w:pPr>
    </w:p>
    <w:tbl>
      <w:tblPr>
        <w:tblW w:w="13998" w:type="dxa"/>
        <w:jc w:val="center"/>
        <w:tblLayout w:type="fixed"/>
        <w:tblCellMar>
          <w:left w:w="10" w:type="dxa"/>
          <w:right w:w="10" w:type="dxa"/>
        </w:tblCellMar>
        <w:tblLook w:val="04A0" w:firstRow="1" w:lastRow="0" w:firstColumn="1" w:lastColumn="0" w:noHBand="0" w:noVBand="1"/>
      </w:tblPr>
      <w:tblGrid>
        <w:gridCol w:w="707"/>
        <w:gridCol w:w="4536"/>
        <w:gridCol w:w="2694"/>
        <w:gridCol w:w="1842"/>
        <w:gridCol w:w="2127"/>
        <w:gridCol w:w="2092"/>
      </w:tblGrid>
      <w:tr w:rsidR="00B14DF7" w:rsidRPr="00A451A6" w:rsidTr="00833F41">
        <w:trPr>
          <w:trHeight w:val="544"/>
          <w:jc w:val="center"/>
        </w:trPr>
        <w:tc>
          <w:tcPr>
            <w:tcW w:w="707" w:type="dxa"/>
            <w:vMerge w:val="restart"/>
            <w:tcBorders>
              <w:top w:val="single" w:sz="4" w:space="0" w:color="auto"/>
              <w:left w:val="single" w:sz="4" w:space="0" w:color="auto"/>
              <w:right w:val="single" w:sz="4" w:space="0" w:color="auto"/>
            </w:tcBorders>
            <w:shd w:val="clear" w:color="auto" w:fill="FFFFFF"/>
          </w:tcPr>
          <w:p w:rsidR="00B14DF7" w:rsidRPr="00A451A6" w:rsidRDefault="00B14DF7" w:rsidP="00833F41">
            <w:pPr>
              <w:spacing w:after="0" w:line="240" w:lineRule="auto"/>
              <w:rPr>
                <w:rFonts w:ascii="Arial Unicode MS" w:eastAsia="Arial Unicode MS" w:hAnsi="Arial Unicode MS" w:cs="Arial Unicode MS"/>
                <w:color w:val="000000"/>
                <w:sz w:val="10"/>
                <w:szCs w:val="10"/>
                <w:lang w:val="ru" w:eastAsia="ru-RU"/>
              </w:rPr>
            </w:pPr>
          </w:p>
        </w:tc>
        <w:tc>
          <w:tcPr>
            <w:tcW w:w="7230" w:type="dxa"/>
            <w:gridSpan w:val="2"/>
            <w:vMerge w:val="restart"/>
            <w:tcBorders>
              <w:top w:val="single" w:sz="4" w:space="0" w:color="auto"/>
              <w:left w:val="single" w:sz="4" w:space="0" w:color="auto"/>
              <w:right w:val="single" w:sz="4" w:space="0" w:color="auto"/>
            </w:tcBorders>
            <w:shd w:val="clear" w:color="auto" w:fill="FFFFFF"/>
            <w:vAlign w:val="center"/>
          </w:tcPr>
          <w:p w:rsidR="00B14DF7" w:rsidRPr="00A451A6" w:rsidRDefault="00B14DF7" w:rsidP="00833F41">
            <w:pPr>
              <w:spacing w:after="0" w:line="240" w:lineRule="auto"/>
              <w:jc w:val="center"/>
              <w:rPr>
                <w:rFonts w:ascii="Times New Roman" w:eastAsia="Times New Roman" w:hAnsi="Times New Roman" w:cs="Times New Roman"/>
                <w:b/>
                <w:bCs/>
                <w:color w:val="000000"/>
                <w:sz w:val="24"/>
                <w:szCs w:val="24"/>
                <w:lang w:val="ru" w:eastAsia="ru-RU"/>
              </w:rPr>
            </w:pPr>
            <w:r w:rsidRPr="00A451A6">
              <w:rPr>
                <w:rFonts w:ascii="Times New Roman" w:eastAsia="Times New Roman" w:hAnsi="Times New Roman" w:cs="Times New Roman"/>
                <w:b/>
                <w:bCs/>
                <w:color w:val="000000"/>
                <w:sz w:val="24"/>
                <w:szCs w:val="24"/>
                <w:lang w:val="ru" w:eastAsia="ru-RU"/>
              </w:rPr>
              <w:t>Фактические и расчетные значении</w:t>
            </w:r>
          </w:p>
        </w:tc>
        <w:tc>
          <w:tcPr>
            <w:tcW w:w="60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ind w:left="19"/>
              <w:jc w:val="center"/>
              <w:rPr>
                <w:rFonts w:ascii="Times New Roman" w:eastAsia="Times New Roman" w:hAnsi="Times New Roman" w:cs="Times New Roman"/>
                <w:b/>
                <w:bCs/>
                <w:color w:val="000000"/>
                <w:sz w:val="24"/>
                <w:szCs w:val="24"/>
                <w:lang w:val="ru" w:eastAsia="ru-RU"/>
              </w:rPr>
            </w:pPr>
            <w:r w:rsidRPr="00A451A6">
              <w:rPr>
                <w:rFonts w:ascii="Times New Roman" w:eastAsia="Times New Roman" w:hAnsi="Times New Roman" w:cs="Times New Roman"/>
                <w:b/>
                <w:bCs/>
                <w:color w:val="000000"/>
                <w:sz w:val="24"/>
                <w:szCs w:val="24"/>
                <w:lang w:eastAsia="ru-RU"/>
              </w:rPr>
              <w:t xml:space="preserve">Отопительные </w:t>
            </w:r>
            <w:r w:rsidRPr="00A451A6">
              <w:rPr>
                <w:rFonts w:ascii="Times New Roman" w:eastAsia="Times New Roman" w:hAnsi="Times New Roman" w:cs="Times New Roman"/>
                <w:b/>
                <w:bCs/>
                <w:color w:val="000000"/>
                <w:sz w:val="24"/>
                <w:szCs w:val="24"/>
                <w:lang w:val="ru" w:eastAsia="ru-RU"/>
              </w:rPr>
              <w:t>п</w:t>
            </w:r>
            <w:r w:rsidRPr="00A451A6">
              <w:rPr>
                <w:rFonts w:ascii="Times New Roman" w:eastAsia="Times New Roman" w:hAnsi="Times New Roman" w:cs="Times New Roman"/>
                <w:b/>
                <w:bCs/>
                <w:color w:val="000000"/>
                <w:sz w:val="24"/>
                <w:szCs w:val="24"/>
                <w:lang w:eastAsia="ru-RU"/>
              </w:rPr>
              <w:t>е</w:t>
            </w:r>
            <w:r w:rsidRPr="00A451A6">
              <w:rPr>
                <w:rFonts w:ascii="Times New Roman" w:eastAsia="Times New Roman" w:hAnsi="Times New Roman" w:cs="Times New Roman"/>
                <w:b/>
                <w:bCs/>
                <w:color w:val="000000"/>
                <w:sz w:val="24"/>
                <w:szCs w:val="24"/>
                <w:lang w:val="ru" w:eastAsia="ru-RU"/>
              </w:rPr>
              <w:t>р</w:t>
            </w:r>
            <w:r w:rsidRPr="00A451A6">
              <w:rPr>
                <w:rFonts w:ascii="Times New Roman" w:eastAsia="Times New Roman" w:hAnsi="Times New Roman" w:cs="Times New Roman"/>
                <w:b/>
                <w:bCs/>
                <w:color w:val="000000"/>
                <w:sz w:val="24"/>
                <w:szCs w:val="24"/>
                <w:lang w:eastAsia="ru-RU"/>
              </w:rPr>
              <w:t>и</w:t>
            </w:r>
            <w:r w:rsidRPr="00A451A6">
              <w:rPr>
                <w:rFonts w:ascii="Times New Roman" w:eastAsia="Times New Roman" w:hAnsi="Times New Roman" w:cs="Times New Roman"/>
                <w:b/>
                <w:bCs/>
                <w:color w:val="000000"/>
                <w:sz w:val="24"/>
                <w:szCs w:val="24"/>
                <w:lang w:val="ru" w:eastAsia="ru-RU"/>
              </w:rPr>
              <w:t>оды</w:t>
            </w:r>
          </w:p>
        </w:tc>
      </w:tr>
      <w:tr w:rsidR="00B14DF7" w:rsidRPr="00A451A6" w:rsidTr="00833F41">
        <w:trPr>
          <w:trHeight w:val="562"/>
          <w:jc w:val="center"/>
        </w:trPr>
        <w:tc>
          <w:tcPr>
            <w:tcW w:w="707" w:type="dxa"/>
            <w:vMerge/>
            <w:tcBorders>
              <w:left w:val="single" w:sz="4" w:space="0" w:color="auto"/>
              <w:bottom w:val="single" w:sz="4" w:space="0" w:color="auto"/>
              <w:right w:val="single" w:sz="4" w:space="0" w:color="auto"/>
            </w:tcBorders>
            <w:shd w:val="clear" w:color="auto" w:fill="FFFFFF"/>
          </w:tcPr>
          <w:p w:rsidR="00B14DF7" w:rsidRPr="00A451A6" w:rsidRDefault="00B14DF7" w:rsidP="00833F41">
            <w:pPr>
              <w:spacing w:after="0" w:line="240" w:lineRule="auto"/>
              <w:rPr>
                <w:rFonts w:ascii="Arial Unicode MS" w:eastAsia="Arial Unicode MS" w:hAnsi="Arial Unicode MS" w:cs="Arial Unicode MS"/>
                <w:color w:val="000000"/>
                <w:sz w:val="24"/>
                <w:szCs w:val="24"/>
                <w:lang w:val="ru" w:eastAsia="ru-RU"/>
              </w:rPr>
            </w:pPr>
          </w:p>
        </w:tc>
        <w:tc>
          <w:tcPr>
            <w:tcW w:w="7230" w:type="dxa"/>
            <w:gridSpan w:val="2"/>
            <w:vMerge/>
            <w:tcBorders>
              <w:left w:val="single" w:sz="4" w:space="0" w:color="auto"/>
              <w:bottom w:val="single" w:sz="4" w:space="0" w:color="auto"/>
              <w:right w:val="single" w:sz="4" w:space="0" w:color="auto"/>
            </w:tcBorders>
            <w:shd w:val="clear" w:color="auto" w:fill="FFFFFF"/>
          </w:tcPr>
          <w:p w:rsidR="00B14DF7" w:rsidRPr="00A451A6" w:rsidRDefault="00B14DF7" w:rsidP="00833F41">
            <w:pPr>
              <w:spacing w:after="0" w:line="240" w:lineRule="auto"/>
              <w:rPr>
                <w:rFonts w:ascii="Arial Unicode MS" w:eastAsia="Arial Unicode MS" w:hAnsi="Arial Unicode MS" w:cs="Arial Unicode MS"/>
                <w:color w:val="000000"/>
                <w:sz w:val="24"/>
                <w:szCs w:val="24"/>
                <w:lang w:val="ru"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D27361" w:rsidP="00833F41">
            <w:pPr>
              <w:spacing w:after="0" w:line="240" w:lineRule="auto"/>
              <w:ind w:left="19"/>
              <w:jc w:val="center"/>
              <w:rPr>
                <w:rFonts w:ascii="Times New Roman" w:eastAsia="Times New Roman" w:hAnsi="Times New Roman" w:cs="Times New Roman"/>
                <w:b/>
                <w:bCs/>
                <w:color w:val="000000"/>
                <w:sz w:val="24"/>
                <w:szCs w:val="24"/>
                <w:lang w:val="ru" w:eastAsia="ru-RU"/>
              </w:rPr>
            </w:pPr>
            <w:r>
              <w:rPr>
                <w:rFonts w:ascii="Times New Roman" w:eastAsia="Times New Roman" w:hAnsi="Times New Roman" w:cs="Times New Roman"/>
                <w:b/>
                <w:bCs/>
                <w:color w:val="000000"/>
                <w:sz w:val="24"/>
                <w:szCs w:val="24"/>
                <w:lang w:val="ru" w:eastAsia="ru-RU"/>
              </w:rPr>
              <w:t>2022</w:t>
            </w:r>
            <w:r w:rsidR="007B1AE1">
              <w:rPr>
                <w:rFonts w:ascii="Times New Roman" w:eastAsia="Times New Roman" w:hAnsi="Times New Roman" w:cs="Times New Roman"/>
                <w:b/>
                <w:bCs/>
                <w:color w:val="000000"/>
                <w:sz w:val="24"/>
                <w:szCs w:val="24"/>
                <w:lang w:val="ru" w:eastAsia="ru-RU"/>
              </w:rPr>
              <w:t>/2023</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7B1AE1" w:rsidP="00833F41">
            <w:pPr>
              <w:spacing w:after="0" w:line="240" w:lineRule="auto"/>
              <w:ind w:left="19"/>
              <w:jc w:val="center"/>
              <w:rPr>
                <w:rFonts w:ascii="Times New Roman" w:eastAsia="Times New Roman" w:hAnsi="Times New Roman" w:cs="Times New Roman"/>
                <w:b/>
                <w:bCs/>
                <w:color w:val="000000"/>
                <w:sz w:val="24"/>
                <w:szCs w:val="24"/>
                <w:lang w:val="ru" w:eastAsia="ru-RU"/>
              </w:rPr>
            </w:pPr>
            <w:r>
              <w:rPr>
                <w:rFonts w:ascii="Times New Roman" w:eastAsia="Times New Roman" w:hAnsi="Times New Roman" w:cs="Times New Roman"/>
                <w:b/>
                <w:bCs/>
                <w:color w:val="000000"/>
                <w:sz w:val="24"/>
                <w:szCs w:val="24"/>
                <w:lang w:val="ru" w:eastAsia="ru-RU"/>
              </w:rPr>
              <w:t>2023/2024</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7B1AE1" w:rsidP="00833F41">
            <w:pPr>
              <w:spacing w:after="0" w:line="240" w:lineRule="auto"/>
              <w:ind w:left="19"/>
              <w:jc w:val="center"/>
              <w:rPr>
                <w:rFonts w:ascii="Times New Roman" w:eastAsia="Times New Roman" w:hAnsi="Times New Roman" w:cs="Times New Roman"/>
                <w:b/>
                <w:bCs/>
                <w:color w:val="000000"/>
                <w:sz w:val="24"/>
                <w:szCs w:val="24"/>
                <w:lang w:val="ru" w:eastAsia="ru-RU"/>
              </w:rPr>
            </w:pPr>
            <w:r>
              <w:rPr>
                <w:rFonts w:ascii="Times New Roman" w:eastAsia="Times New Roman" w:hAnsi="Times New Roman" w:cs="Times New Roman"/>
                <w:b/>
                <w:bCs/>
                <w:color w:val="000000"/>
                <w:sz w:val="24"/>
                <w:szCs w:val="24"/>
                <w:lang w:val="ru" w:eastAsia="ru-RU"/>
              </w:rPr>
              <w:t>2024/2025</w:t>
            </w:r>
          </w:p>
        </w:tc>
      </w:tr>
      <w:tr w:rsidR="00B14DF7" w:rsidRPr="00A451A6" w:rsidTr="00833F41">
        <w:trPr>
          <w:trHeight w:val="43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1</w:t>
            </w:r>
            <w:r>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ind w:left="32"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Дата пуска</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7B1AE1"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22</w:t>
            </w:r>
            <w:r w:rsidR="00B14DF7" w:rsidRPr="00A451A6">
              <w:rPr>
                <w:rFonts w:ascii="Times New Roman" w:eastAsia="Times New Roman" w:hAnsi="Times New Roman" w:cs="Times New Roman"/>
                <w:color w:val="000000"/>
                <w:sz w:val="24"/>
                <w:szCs w:val="24"/>
                <w:lang w:val="ru" w:eastAsia="ru-RU"/>
              </w:rPr>
              <w:t>.09</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7B1AE1"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18</w:t>
            </w:r>
            <w:r w:rsidR="00B14DF7" w:rsidRPr="00A451A6">
              <w:rPr>
                <w:rFonts w:ascii="Times New Roman" w:eastAsia="Times New Roman" w:hAnsi="Times New Roman" w:cs="Times New Roman"/>
                <w:color w:val="000000"/>
                <w:sz w:val="24"/>
                <w:szCs w:val="24"/>
                <w:lang w:val="ru" w:eastAsia="ru-RU"/>
              </w:rPr>
              <w:t>.09</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FD6C0B"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23.09</w:t>
            </w:r>
          </w:p>
        </w:tc>
      </w:tr>
      <w:tr w:rsidR="00B14DF7" w:rsidRPr="00A451A6" w:rsidTr="00833F41">
        <w:trPr>
          <w:trHeight w:val="475"/>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2</w:t>
            </w:r>
            <w:r>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ind w:left="32"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Дата отключения</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7B1AE1"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01</w:t>
            </w:r>
            <w:r w:rsidR="00B14DF7" w:rsidRPr="00A451A6">
              <w:rPr>
                <w:rFonts w:ascii="Times New Roman" w:eastAsia="Times New Roman" w:hAnsi="Times New Roman" w:cs="Times New Roman"/>
                <w:color w:val="000000"/>
                <w:sz w:val="24"/>
                <w:szCs w:val="24"/>
                <w:lang w:val="ru" w:eastAsia="ru-RU"/>
              </w:rPr>
              <w:t>.0</w:t>
            </w:r>
            <w:r w:rsidR="00B14DF7">
              <w:rPr>
                <w:rFonts w:ascii="Times New Roman" w:eastAsia="Times New Roman" w:hAnsi="Times New Roman" w:cs="Times New Roman"/>
                <w:color w:val="000000"/>
                <w:sz w:val="24"/>
                <w:szCs w:val="24"/>
                <w:lang w:val="ru" w:eastAsia="ru-RU"/>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7B1AE1"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20</w:t>
            </w:r>
            <w:r w:rsidR="00B14DF7" w:rsidRPr="00A451A6">
              <w:rPr>
                <w:rFonts w:ascii="Times New Roman" w:eastAsia="Times New Roman" w:hAnsi="Times New Roman" w:cs="Times New Roman"/>
                <w:color w:val="000000"/>
                <w:sz w:val="24"/>
                <w:szCs w:val="24"/>
                <w:lang w:val="ru" w:eastAsia="ru-RU"/>
              </w:rPr>
              <w:t>.0</w:t>
            </w:r>
            <w:r w:rsidR="00B14DF7">
              <w:rPr>
                <w:rFonts w:ascii="Times New Roman" w:eastAsia="Times New Roman" w:hAnsi="Times New Roman" w:cs="Times New Roman"/>
                <w:color w:val="000000"/>
                <w:sz w:val="24"/>
                <w:szCs w:val="24"/>
                <w:lang w:val="ru" w:eastAsia="ru-RU"/>
              </w:rPr>
              <w:t>5</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FD6C0B"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13.05</w:t>
            </w:r>
          </w:p>
        </w:tc>
      </w:tr>
      <w:tr w:rsidR="00B14DF7" w:rsidRPr="00A451A6" w:rsidTr="00833F41">
        <w:trPr>
          <w:trHeight w:val="482"/>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3</w:t>
            </w:r>
            <w:r>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ind w:left="32"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 xml:space="preserve">Продолжительность </w:t>
            </w:r>
            <w:r>
              <w:rPr>
                <w:rFonts w:ascii="Times New Roman" w:eastAsia="Times New Roman" w:hAnsi="Times New Roman" w:cs="Times New Roman"/>
                <w:color w:val="000000"/>
                <w:sz w:val="24"/>
                <w:szCs w:val="24"/>
                <w:lang w:val="ru" w:eastAsia="ru-RU"/>
              </w:rPr>
              <w:t xml:space="preserve">отопительного </w:t>
            </w:r>
            <w:r w:rsidRPr="00A451A6">
              <w:rPr>
                <w:rFonts w:ascii="Times New Roman" w:eastAsia="Times New Roman" w:hAnsi="Times New Roman" w:cs="Times New Roman"/>
                <w:color w:val="000000"/>
                <w:sz w:val="24"/>
                <w:szCs w:val="24"/>
                <w:lang w:val="ru" w:eastAsia="ru-RU"/>
              </w:rPr>
              <w:t>периода (дней)</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7B1AE1"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222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7B1AE1"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246</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FD6C0B"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233</w:t>
            </w:r>
          </w:p>
        </w:tc>
      </w:tr>
      <w:tr w:rsidR="00B14DF7" w:rsidRPr="00A451A6" w:rsidTr="00833F41">
        <w:trPr>
          <w:trHeight w:val="698"/>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4</w:t>
            </w:r>
            <w:r>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92" w:lineRule="exact"/>
              <w:ind w:left="32" w:right="103"/>
              <w:jc w:val="both"/>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val="ru" w:eastAsia="ru-RU"/>
              </w:rPr>
              <w:t xml:space="preserve">Расчетная продолжительность отопительного периода для </w:t>
            </w:r>
          </w:p>
          <w:p w:rsidR="00B14DF7" w:rsidRPr="00A451A6" w:rsidRDefault="00B14DF7" w:rsidP="00833F41">
            <w:pPr>
              <w:spacing w:after="0" w:line="292" w:lineRule="exact"/>
              <w:ind w:left="32" w:right="103"/>
              <w:jc w:val="both"/>
              <w:rPr>
                <w:rFonts w:ascii="Times New Roman" w:eastAsia="Times New Roman" w:hAnsi="Times New Roman" w:cs="Times New Roman"/>
                <w:color w:val="000000"/>
                <w:sz w:val="24"/>
                <w:szCs w:val="24"/>
                <w:lang w:val="ru" w:eastAsia="ru-RU"/>
              </w:rPr>
            </w:pPr>
            <w:proofErr w:type="spellStart"/>
            <w:r>
              <w:rPr>
                <w:rFonts w:ascii="Times New Roman" w:eastAsia="Times New Roman" w:hAnsi="Times New Roman" w:cs="Times New Roman"/>
                <w:color w:val="000000"/>
                <w:sz w:val="24"/>
                <w:szCs w:val="24"/>
                <w:lang w:val="ru" w:eastAsia="ru-RU"/>
              </w:rPr>
              <w:t>Нязепетровского</w:t>
            </w:r>
            <w:proofErr w:type="spellEnd"/>
            <w:r>
              <w:rPr>
                <w:rFonts w:ascii="Times New Roman" w:eastAsia="Times New Roman" w:hAnsi="Times New Roman" w:cs="Times New Roman"/>
                <w:color w:val="000000"/>
                <w:sz w:val="24"/>
                <w:szCs w:val="24"/>
                <w:lang w:val="ru" w:eastAsia="ru-RU"/>
              </w:rPr>
              <w:t xml:space="preserve"> муниципального округа</w:t>
            </w:r>
            <w:r w:rsidRPr="00A451A6">
              <w:rPr>
                <w:rFonts w:ascii="Times New Roman" w:eastAsia="Times New Roman" w:hAnsi="Times New Roman" w:cs="Times New Roman"/>
                <w:color w:val="000000"/>
                <w:sz w:val="24"/>
                <w:szCs w:val="24"/>
                <w:lang w:val="ru" w:eastAsia="ru-RU"/>
              </w:rPr>
              <w:t xml:space="preserve"> (дней)</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FD6C0B"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234</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FD6C0B"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234</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FD6C0B"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224</w:t>
            </w:r>
          </w:p>
        </w:tc>
      </w:tr>
      <w:tr w:rsidR="00B14DF7" w:rsidRPr="00A451A6" w:rsidTr="00833F41">
        <w:trPr>
          <w:trHeight w:val="688"/>
          <w:jc w:val="center"/>
        </w:trPr>
        <w:tc>
          <w:tcPr>
            <w:tcW w:w="707" w:type="dxa"/>
            <w:vMerge w:val="restart"/>
            <w:tcBorders>
              <w:top w:val="single" w:sz="4" w:space="0" w:color="auto"/>
              <w:left w:val="single" w:sz="4" w:space="0" w:color="auto"/>
              <w:right w:val="single" w:sz="4" w:space="0" w:color="auto"/>
            </w:tcBorders>
            <w:shd w:val="clear" w:color="auto" w:fill="FFFFFF"/>
            <w:vAlign w:val="center"/>
          </w:tcPr>
          <w:p w:rsidR="00B14DF7" w:rsidRPr="00A451A6" w:rsidRDefault="00B14DF7" w:rsidP="00833F41">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5</w:t>
            </w:r>
            <w:r>
              <w:rPr>
                <w:rFonts w:ascii="Times New Roman" w:eastAsia="Times New Roman" w:hAnsi="Times New Roman" w:cs="Times New Roman"/>
                <w:color w:val="000000"/>
                <w:sz w:val="24"/>
                <w:szCs w:val="24"/>
                <w:lang w:val="ru" w:eastAsia="ru-RU"/>
              </w:rPr>
              <w:t>.</w:t>
            </w:r>
          </w:p>
        </w:tc>
        <w:tc>
          <w:tcPr>
            <w:tcW w:w="1329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ind w:left="32"/>
              <w:jc w:val="center"/>
              <w:rPr>
                <w:rFonts w:ascii="Times New Roman" w:eastAsia="Times New Roman" w:hAnsi="Times New Roman" w:cs="Times New Roman"/>
                <w:b/>
                <w:bCs/>
                <w:color w:val="000000"/>
                <w:sz w:val="24"/>
                <w:szCs w:val="24"/>
                <w:lang w:val="ru" w:eastAsia="ru-RU"/>
              </w:rPr>
            </w:pPr>
            <w:r w:rsidRPr="00A451A6">
              <w:rPr>
                <w:rFonts w:ascii="Times New Roman" w:eastAsia="Times New Roman" w:hAnsi="Times New Roman" w:cs="Times New Roman"/>
                <w:b/>
                <w:bCs/>
                <w:color w:val="000000"/>
                <w:sz w:val="24"/>
                <w:szCs w:val="24"/>
                <w:lang w:val="ru" w:eastAsia="ru-RU"/>
              </w:rPr>
              <w:t>Значение среднемесячных температур наружного воздуха</w:t>
            </w:r>
          </w:p>
        </w:tc>
      </w:tr>
      <w:tr w:rsidR="007B1AE1" w:rsidRPr="00A451A6" w:rsidTr="00833F41">
        <w:trPr>
          <w:trHeight w:val="392"/>
          <w:jc w:val="center"/>
        </w:trPr>
        <w:tc>
          <w:tcPr>
            <w:tcW w:w="707" w:type="dxa"/>
            <w:vMerge/>
            <w:tcBorders>
              <w:left w:val="single" w:sz="4" w:space="0" w:color="auto"/>
              <w:right w:val="single" w:sz="4" w:space="0" w:color="auto"/>
            </w:tcBorders>
            <w:shd w:val="clear" w:color="auto" w:fill="FFFFFF"/>
            <w:vAlign w:val="center"/>
          </w:tcPr>
          <w:p w:rsidR="007B1AE1" w:rsidRPr="00A451A6" w:rsidRDefault="007B1AE1" w:rsidP="00833F41">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833F41">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октябрь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D8730A">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3</w:t>
            </w:r>
            <w:r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0</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D8730A">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+3</w:t>
            </w:r>
            <w:r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9</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+5.7</w:t>
            </w:r>
          </w:p>
        </w:tc>
      </w:tr>
      <w:tr w:rsidR="007B1AE1" w:rsidRPr="00A451A6" w:rsidTr="00833F41">
        <w:trPr>
          <w:trHeight w:val="389"/>
          <w:jc w:val="center"/>
        </w:trPr>
        <w:tc>
          <w:tcPr>
            <w:tcW w:w="707" w:type="dxa"/>
            <w:vMerge/>
            <w:tcBorders>
              <w:left w:val="single" w:sz="4" w:space="0" w:color="auto"/>
              <w:right w:val="single" w:sz="4" w:space="0" w:color="auto"/>
            </w:tcBorders>
            <w:shd w:val="clear" w:color="auto" w:fill="FFFFFF"/>
            <w:vAlign w:val="center"/>
          </w:tcPr>
          <w:p w:rsidR="007B1AE1" w:rsidRPr="00A451A6" w:rsidRDefault="007B1AE1" w:rsidP="00833F41">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833F41">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ноябрь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D8730A">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8.5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D8730A">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w:t>
            </w:r>
            <w:r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6</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+ 1.6</w:t>
            </w:r>
          </w:p>
        </w:tc>
      </w:tr>
      <w:tr w:rsidR="007B1AE1" w:rsidRPr="00A451A6" w:rsidTr="00833F41">
        <w:trPr>
          <w:trHeight w:val="396"/>
          <w:jc w:val="center"/>
        </w:trPr>
        <w:tc>
          <w:tcPr>
            <w:tcW w:w="707" w:type="dxa"/>
            <w:vMerge/>
            <w:tcBorders>
              <w:left w:val="single" w:sz="4" w:space="0" w:color="auto"/>
              <w:right w:val="single" w:sz="4" w:space="0" w:color="auto"/>
            </w:tcBorders>
            <w:shd w:val="clear" w:color="auto" w:fill="FFFFFF"/>
            <w:vAlign w:val="center"/>
          </w:tcPr>
          <w:p w:rsidR="007B1AE1" w:rsidRPr="00A451A6" w:rsidRDefault="007B1AE1" w:rsidP="00833F41">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833F41">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декабрь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D8730A">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14</w:t>
            </w:r>
            <w:r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D8730A">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-14</w:t>
            </w:r>
            <w:r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5</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- 4</w:t>
            </w:r>
            <w:r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6</w:t>
            </w:r>
          </w:p>
        </w:tc>
      </w:tr>
      <w:tr w:rsidR="007B1AE1" w:rsidRPr="00A451A6" w:rsidTr="00833F41">
        <w:trPr>
          <w:trHeight w:val="385"/>
          <w:jc w:val="center"/>
        </w:trPr>
        <w:tc>
          <w:tcPr>
            <w:tcW w:w="707" w:type="dxa"/>
            <w:vMerge/>
            <w:tcBorders>
              <w:left w:val="single" w:sz="4" w:space="0" w:color="auto"/>
              <w:right w:val="single" w:sz="4" w:space="0" w:color="auto"/>
            </w:tcBorders>
            <w:shd w:val="clear" w:color="auto" w:fill="FFFFFF"/>
            <w:vAlign w:val="center"/>
          </w:tcPr>
          <w:p w:rsidR="007B1AE1" w:rsidRPr="00A451A6" w:rsidRDefault="007B1AE1" w:rsidP="00833F41">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833F41">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январь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D8730A">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13</w:t>
            </w:r>
            <w:r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7</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D8730A">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15</w:t>
            </w:r>
            <w:r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2</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833F41">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7</w:t>
            </w:r>
            <w:r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5</w:t>
            </w:r>
          </w:p>
        </w:tc>
      </w:tr>
      <w:tr w:rsidR="007B1AE1" w:rsidRPr="00A451A6" w:rsidTr="00833F41">
        <w:trPr>
          <w:trHeight w:val="389"/>
          <w:jc w:val="center"/>
        </w:trPr>
        <w:tc>
          <w:tcPr>
            <w:tcW w:w="707" w:type="dxa"/>
            <w:vMerge/>
            <w:tcBorders>
              <w:left w:val="single" w:sz="4" w:space="0" w:color="auto"/>
              <w:right w:val="single" w:sz="4" w:space="0" w:color="auto"/>
            </w:tcBorders>
            <w:shd w:val="clear" w:color="auto" w:fill="FFFFFF"/>
            <w:vAlign w:val="center"/>
          </w:tcPr>
          <w:p w:rsidR="007B1AE1" w:rsidRPr="00A451A6" w:rsidRDefault="007B1AE1" w:rsidP="00833F41">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833F41">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февраль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D8730A">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7</w:t>
            </w:r>
            <w:r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D8730A">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-11</w:t>
            </w:r>
            <w:r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5</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-9</w:t>
            </w:r>
            <w:r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1</w:t>
            </w:r>
          </w:p>
        </w:tc>
      </w:tr>
      <w:tr w:rsidR="007B1AE1" w:rsidRPr="00A451A6" w:rsidTr="00833F41">
        <w:trPr>
          <w:trHeight w:val="392"/>
          <w:jc w:val="center"/>
        </w:trPr>
        <w:tc>
          <w:tcPr>
            <w:tcW w:w="707" w:type="dxa"/>
            <w:vMerge/>
            <w:tcBorders>
              <w:left w:val="single" w:sz="4" w:space="0" w:color="auto"/>
              <w:right w:val="single" w:sz="4" w:space="0" w:color="auto"/>
            </w:tcBorders>
            <w:shd w:val="clear" w:color="auto" w:fill="FFFFFF"/>
            <w:vAlign w:val="center"/>
          </w:tcPr>
          <w:p w:rsidR="007B1AE1" w:rsidRPr="00A451A6" w:rsidRDefault="007B1AE1" w:rsidP="00833F41">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833F41">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март</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D8730A">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8</w:t>
            </w:r>
            <w:r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8</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D8730A">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w:t>
            </w:r>
            <w:r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3</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-4.2</w:t>
            </w:r>
          </w:p>
        </w:tc>
      </w:tr>
      <w:tr w:rsidR="007B1AE1" w:rsidRPr="00A451A6" w:rsidTr="00833F41">
        <w:trPr>
          <w:trHeight w:val="392"/>
          <w:jc w:val="center"/>
        </w:trPr>
        <w:tc>
          <w:tcPr>
            <w:tcW w:w="707" w:type="dxa"/>
            <w:vMerge/>
            <w:tcBorders>
              <w:left w:val="single" w:sz="4" w:space="0" w:color="auto"/>
              <w:bottom w:val="single" w:sz="4" w:space="0" w:color="auto"/>
              <w:right w:val="single" w:sz="4" w:space="0" w:color="auto"/>
            </w:tcBorders>
            <w:shd w:val="clear" w:color="auto" w:fill="FFFFFF"/>
            <w:vAlign w:val="center"/>
          </w:tcPr>
          <w:p w:rsidR="007B1AE1" w:rsidRPr="00A451A6" w:rsidRDefault="007B1AE1" w:rsidP="00833F41">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833F41">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апрель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D8730A">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+4</w:t>
            </w:r>
            <w:r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D8730A">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+5.0</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7B1AE1" w:rsidRPr="00A451A6" w:rsidRDefault="007B1AE1"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+6.4</w:t>
            </w:r>
          </w:p>
        </w:tc>
      </w:tr>
      <w:tr w:rsidR="00B14DF7" w:rsidRPr="00A451A6" w:rsidTr="00833F41">
        <w:trPr>
          <w:trHeight w:val="79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6</w:t>
            </w:r>
            <w:r>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ind w:left="32"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Средняя температура за отопительный период с 01.10 по 01.05</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-8</w:t>
            </w:r>
            <w:r w:rsidRPr="00A451A6">
              <w:rPr>
                <w:rFonts w:ascii="Times New Roman" w:eastAsia="Times New Roman" w:hAnsi="Times New Roman" w:cs="Times New Roman"/>
                <w:color w:val="000000"/>
                <w:sz w:val="24"/>
                <w:szCs w:val="24"/>
                <w:lang w:val="ru" w:eastAsia="ru-RU"/>
              </w:rPr>
              <w:t>.</w:t>
            </w:r>
            <w:r w:rsidR="007B1AE1">
              <w:rPr>
                <w:rFonts w:ascii="Times New Roman" w:eastAsia="Times New Roman" w:hAnsi="Times New Roman" w:cs="Times New Roman"/>
                <w:color w:val="000000"/>
                <w:sz w:val="24"/>
                <w:szCs w:val="24"/>
                <w:lang w:val="ru" w:eastAsia="ru-RU"/>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7B1AE1">
              <w:rPr>
                <w:rFonts w:ascii="Times New Roman" w:eastAsia="Times New Roman" w:hAnsi="Times New Roman" w:cs="Times New Roman"/>
                <w:color w:val="000000"/>
                <w:sz w:val="24"/>
                <w:szCs w:val="24"/>
                <w:lang w:val="ru" w:eastAsia="ru-RU"/>
              </w:rPr>
              <w:t>7.7</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7B1AE1"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-3.4</w:t>
            </w:r>
          </w:p>
        </w:tc>
      </w:tr>
      <w:tr w:rsidR="00B14DF7" w:rsidRPr="00A451A6" w:rsidTr="00833F41">
        <w:trPr>
          <w:trHeight w:val="511"/>
          <w:jc w:val="center"/>
        </w:trPr>
        <w:tc>
          <w:tcPr>
            <w:tcW w:w="707" w:type="dxa"/>
            <w:vMerge w:val="restart"/>
            <w:tcBorders>
              <w:top w:val="single" w:sz="4" w:space="0" w:color="auto"/>
              <w:left w:val="single" w:sz="4" w:space="0" w:color="auto"/>
              <w:right w:val="single" w:sz="4" w:space="0" w:color="auto"/>
            </w:tcBorders>
            <w:shd w:val="clear" w:color="auto" w:fill="FFFFFF"/>
            <w:vAlign w:val="center"/>
          </w:tcPr>
          <w:p w:rsidR="00B14DF7" w:rsidRPr="00A451A6" w:rsidRDefault="00B14DF7" w:rsidP="00833F41">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7</w:t>
            </w:r>
            <w:r>
              <w:rPr>
                <w:rFonts w:ascii="Times New Roman" w:eastAsia="Times New Roman" w:hAnsi="Times New Roman" w:cs="Times New Roman"/>
                <w:color w:val="000000"/>
                <w:sz w:val="24"/>
                <w:szCs w:val="24"/>
                <w:lang w:val="ru" w:eastAsia="ru-RU"/>
              </w:rPr>
              <w:t>.</w:t>
            </w:r>
          </w:p>
        </w:tc>
        <w:tc>
          <w:tcPr>
            <w:tcW w:w="4536" w:type="dxa"/>
            <w:vMerge w:val="restart"/>
            <w:tcBorders>
              <w:top w:val="single" w:sz="4" w:space="0" w:color="auto"/>
              <w:left w:val="single" w:sz="4" w:space="0" w:color="auto"/>
              <w:right w:val="single" w:sz="4" w:space="0" w:color="auto"/>
            </w:tcBorders>
            <w:shd w:val="clear" w:color="auto" w:fill="FFFFFF"/>
            <w:vAlign w:val="center"/>
          </w:tcPr>
          <w:p w:rsidR="00B14DF7" w:rsidRPr="00A451A6" w:rsidRDefault="00B14DF7" w:rsidP="00833F41">
            <w:pPr>
              <w:spacing w:after="0" w:line="292" w:lineRule="exact"/>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 xml:space="preserve">Самая </w:t>
            </w:r>
            <w:r w:rsidRPr="00A451A6">
              <w:rPr>
                <w:rFonts w:ascii="Times New Roman" w:eastAsia="Times New Roman" w:hAnsi="Times New Roman" w:cs="Times New Roman"/>
                <w:color w:val="000000"/>
                <w:sz w:val="24"/>
                <w:szCs w:val="24"/>
                <w:lang w:val="en-US" w:eastAsia="ru-RU"/>
              </w:rPr>
              <w:t>max</w:t>
            </w:r>
            <w:r w:rsidRPr="00A451A6">
              <w:rPr>
                <w:rFonts w:ascii="Times New Roman" w:eastAsia="Times New Roman" w:hAnsi="Times New Roman" w:cs="Times New Roman"/>
                <w:color w:val="000000"/>
                <w:sz w:val="24"/>
                <w:szCs w:val="24"/>
                <w:lang w:eastAsia="ru-RU"/>
              </w:rPr>
              <w:t xml:space="preserve"> </w:t>
            </w:r>
            <w:r w:rsidRPr="00A451A6">
              <w:rPr>
                <w:rFonts w:ascii="Times New Roman" w:eastAsia="Times New Roman" w:hAnsi="Times New Roman" w:cs="Times New Roman"/>
                <w:color w:val="000000"/>
                <w:sz w:val="24"/>
                <w:szCs w:val="24"/>
                <w:lang w:val="ru" w:eastAsia="ru-RU"/>
              </w:rPr>
              <w:t>низкая температура нар.</w:t>
            </w:r>
            <w:r>
              <w:rPr>
                <w:rFonts w:ascii="Times New Roman" w:eastAsia="Times New Roman" w:hAnsi="Times New Roman" w:cs="Times New Roman"/>
                <w:color w:val="000000"/>
                <w:sz w:val="24"/>
                <w:szCs w:val="24"/>
                <w:lang w:val="ru" w:eastAsia="ru-RU"/>
              </w:rPr>
              <w:t xml:space="preserve"> </w:t>
            </w:r>
            <w:r w:rsidRPr="00A451A6">
              <w:rPr>
                <w:rFonts w:ascii="Times New Roman" w:eastAsia="Times New Roman" w:hAnsi="Times New Roman" w:cs="Times New Roman"/>
                <w:color w:val="000000"/>
                <w:sz w:val="24"/>
                <w:szCs w:val="24"/>
                <w:lang w:val="ru" w:eastAsia="ru-RU"/>
              </w:rPr>
              <w:t>воздуха за отопительный период</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ind w:left="161" w:right="103"/>
              <w:jc w:val="right"/>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Дата</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7B1AE1"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28</w:t>
            </w:r>
            <w:r w:rsidR="00B14DF7"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12</w:t>
            </w:r>
            <w:r w:rsidR="00B14DF7" w:rsidRPr="00A451A6">
              <w:rPr>
                <w:rFonts w:ascii="Times New Roman" w:eastAsia="Times New Roman" w:hAnsi="Times New Roman" w:cs="Times New Roman"/>
                <w:color w:val="000000"/>
                <w:sz w:val="24"/>
                <w:szCs w:val="24"/>
                <w:lang w:val="ru" w:eastAsia="ru-RU"/>
              </w:rPr>
              <w:t>.2</w:t>
            </w:r>
            <w:r>
              <w:rPr>
                <w:rFonts w:ascii="Times New Roman" w:eastAsia="Times New Roman" w:hAnsi="Times New Roman" w:cs="Times New Roman"/>
                <w:color w:val="000000"/>
                <w:sz w:val="24"/>
                <w:szCs w:val="24"/>
                <w:lang w:val="ru" w:eastAsia="ru-RU"/>
              </w:rPr>
              <w:t>3</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7B1AE1"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w:t>
            </w:r>
            <w:r w:rsidR="00B14DF7">
              <w:rPr>
                <w:rFonts w:ascii="Times New Roman" w:eastAsia="Times New Roman" w:hAnsi="Times New Roman" w:cs="Times New Roman"/>
                <w:color w:val="000000"/>
                <w:sz w:val="24"/>
                <w:szCs w:val="24"/>
                <w:lang w:val="ru" w:eastAsia="ru-RU"/>
              </w:rPr>
              <w:t>8.12</w:t>
            </w:r>
            <w:r w:rsidR="00B14DF7" w:rsidRPr="00A451A6">
              <w:rPr>
                <w:rFonts w:ascii="Times New Roman" w:eastAsia="Times New Roman" w:hAnsi="Times New Roman" w:cs="Times New Roman"/>
                <w:color w:val="000000"/>
                <w:sz w:val="24"/>
                <w:szCs w:val="24"/>
                <w:lang w:val="ru" w:eastAsia="ru-RU"/>
              </w:rPr>
              <w:t>.2</w:t>
            </w:r>
            <w:r>
              <w:rPr>
                <w:rFonts w:ascii="Times New Roman" w:eastAsia="Times New Roman" w:hAnsi="Times New Roman" w:cs="Times New Roman"/>
                <w:color w:val="000000"/>
                <w:sz w:val="24"/>
                <w:szCs w:val="24"/>
                <w:lang w:val="ru" w:eastAsia="ru-RU"/>
              </w:rPr>
              <w:t>4</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7B1AE1" w:rsidP="007B1AE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20.02</w:t>
            </w:r>
            <w:r w:rsidR="00B14DF7" w:rsidRPr="00A451A6">
              <w:rPr>
                <w:rFonts w:ascii="Times New Roman" w:eastAsia="Times New Roman" w:hAnsi="Times New Roman" w:cs="Times New Roman"/>
                <w:color w:val="000000"/>
                <w:sz w:val="24"/>
                <w:szCs w:val="24"/>
                <w:lang w:val="ru" w:eastAsia="ru-RU"/>
              </w:rPr>
              <w:t>.2</w:t>
            </w:r>
            <w:r>
              <w:rPr>
                <w:rFonts w:ascii="Times New Roman" w:eastAsia="Times New Roman" w:hAnsi="Times New Roman" w:cs="Times New Roman"/>
                <w:color w:val="000000"/>
                <w:sz w:val="24"/>
                <w:szCs w:val="24"/>
                <w:lang w:val="ru" w:eastAsia="ru-RU"/>
              </w:rPr>
              <w:t>5</w:t>
            </w:r>
          </w:p>
        </w:tc>
      </w:tr>
      <w:tr w:rsidR="00B14DF7" w:rsidRPr="00A451A6" w:rsidTr="00833F41">
        <w:trPr>
          <w:trHeight w:val="558"/>
          <w:jc w:val="center"/>
        </w:trPr>
        <w:tc>
          <w:tcPr>
            <w:tcW w:w="707" w:type="dxa"/>
            <w:vMerge/>
            <w:tcBorders>
              <w:left w:val="single" w:sz="4" w:space="0" w:color="auto"/>
              <w:bottom w:val="single" w:sz="4" w:space="0" w:color="auto"/>
              <w:right w:val="single" w:sz="4" w:space="0" w:color="auto"/>
            </w:tcBorders>
            <w:shd w:val="clear" w:color="auto" w:fill="FFFFFF"/>
          </w:tcPr>
          <w:p w:rsidR="00B14DF7" w:rsidRPr="00A451A6" w:rsidRDefault="00B14DF7" w:rsidP="00833F41">
            <w:pPr>
              <w:spacing w:after="0" w:line="240" w:lineRule="auto"/>
              <w:rPr>
                <w:rFonts w:ascii="Arial Unicode MS" w:eastAsia="Arial Unicode MS" w:hAnsi="Arial Unicode MS" w:cs="Arial Unicode MS"/>
                <w:color w:val="000000"/>
                <w:sz w:val="24"/>
                <w:szCs w:val="24"/>
                <w:lang w:val="ru" w:eastAsia="ru-RU"/>
              </w:rPr>
            </w:pPr>
          </w:p>
        </w:tc>
        <w:tc>
          <w:tcPr>
            <w:tcW w:w="4536" w:type="dxa"/>
            <w:vMerge/>
            <w:tcBorders>
              <w:left w:val="single" w:sz="4" w:space="0" w:color="auto"/>
              <w:bottom w:val="single" w:sz="4" w:space="0" w:color="auto"/>
              <w:right w:val="single" w:sz="4" w:space="0" w:color="auto"/>
            </w:tcBorders>
            <w:shd w:val="clear" w:color="auto" w:fill="FFFFFF"/>
          </w:tcPr>
          <w:p w:rsidR="00B14DF7" w:rsidRPr="00A451A6" w:rsidRDefault="00B14DF7" w:rsidP="00833F41">
            <w:pPr>
              <w:spacing w:after="0" w:line="240" w:lineRule="auto"/>
              <w:rPr>
                <w:rFonts w:ascii="Arial Unicode MS" w:eastAsia="Arial Unicode MS" w:hAnsi="Arial Unicode MS" w:cs="Arial Unicode MS"/>
                <w:color w:val="000000"/>
                <w:sz w:val="24"/>
                <w:szCs w:val="24"/>
                <w:lang w:val="ru"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ind w:left="161"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температура наружного воздуха</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FD6C0B"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-11</w:t>
            </w:r>
            <w:r w:rsidR="00B14DF7" w:rsidRPr="00A451A6">
              <w:rPr>
                <w:rFonts w:ascii="Times New Roman" w:eastAsia="Times New Roman" w:hAnsi="Times New Roman" w:cs="Times New Roman"/>
                <w:color w:val="000000"/>
                <w:sz w:val="24"/>
                <w:szCs w:val="24"/>
                <w:lang w:val="ru" w:eastAsia="ru-RU"/>
              </w:rPr>
              <w:t>.</w:t>
            </w:r>
            <w:r w:rsidR="00B14DF7">
              <w:rPr>
                <w:rFonts w:ascii="Times New Roman" w:eastAsia="Times New Roman" w:hAnsi="Times New Roman" w:cs="Times New Roman"/>
                <w:color w:val="000000"/>
                <w:sz w:val="24"/>
                <w:szCs w:val="24"/>
                <w:lang w:val="ru" w:eastAsia="ru-RU"/>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FD6C0B"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-12</w:t>
            </w:r>
            <w:r w:rsidR="00B14DF7" w:rsidRPr="00A451A6">
              <w:rPr>
                <w:rFonts w:ascii="Times New Roman" w:eastAsia="Times New Roman" w:hAnsi="Times New Roman" w:cs="Times New Roman"/>
                <w:color w:val="000000"/>
                <w:sz w:val="24"/>
                <w:szCs w:val="24"/>
                <w:lang w:val="ru" w:eastAsia="ru-RU"/>
              </w:rPr>
              <w:t>.</w:t>
            </w:r>
            <w:r w:rsidR="00B14DF7">
              <w:rPr>
                <w:rFonts w:ascii="Times New Roman" w:eastAsia="Times New Roman" w:hAnsi="Times New Roman" w:cs="Times New Roman"/>
                <w:color w:val="000000"/>
                <w:sz w:val="24"/>
                <w:szCs w:val="24"/>
                <w:lang w:val="ru" w:eastAsia="ru-RU"/>
              </w:rPr>
              <w:t>5</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FD6C0B" w:rsidP="00833F41">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-20.0</w:t>
            </w:r>
          </w:p>
        </w:tc>
      </w:tr>
      <w:tr w:rsidR="00B14DF7" w:rsidRPr="00A451A6" w:rsidTr="00833F41">
        <w:trPr>
          <w:trHeight w:val="1102"/>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ind w:left="-13"/>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lastRenderedPageBreak/>
              <w:t>8</w:t>
            </w:r>
            <w:r>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95" w:lineRule="exact"/>
              <w:ind w:left="-13" w:right="103"/>
              <w:jc w:val="both"/>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Кол-во наиболее </w:t>
            </w:r>
            <w:r w:rsidRPr="00A451A6">
              <w:rPr>
                <w:rFonts w:ascii="Times New Roman" w:eastAsia="Times New Roman" w:hAnsi="Times New Roman" w:cs="Times New Roman"/>
                <w:color w:val="000000"/>
                <w:sz w:val="24"/>
                <w:szCs w:val="24"/>
                <w:lang w:val="ru" w:eastAsia="ru-RU"/>
              </w:rPr>
              <w:t>серьезных нарушений</w:t>
            </w:r>
            <w:r>
              <w:rPr>
                <w:rFonts w:ascii="Times New Roman" w:eastAsia="Times New Roman" w:hAnsi="Times New Roman" w:cs="Times New Roman"/>
                <w:color w:val="000000"/>
                <w:sz w:val="24"/>
                <w:szCs w:val="24"/>
                <w:lang w:val="ru" w:eastAsia="ru-RU"/>
              </w:rPr>
              <w:t>,</w:t>
            </w:r>
            <w:r w:rsidRPr="00A451A6">
              <w:rPr>
                <w:rFonts w:ascii="Times New Roman" w:eastAsia="Times New Roman" w:hAnsi="Times New Roman" w:cs="Times New Roman"/>
                <w:color w:val="000000"/>
                <w:sz w:val="24"/>
                <w:szCs w:val="24"/>
                <w:lang w:val="ru" w:eastAsia="ru-RU"/>
              </w:rPr>
              <w:t xml:space="preserve"> возникших за отопительный период на </w:t>
            </w:r>
            <w:r>
              <w:rPr>
                <w:rFonts w:ascii="Times New Roman" w:eastAsia="Times New Roman" w:hAnsi="Times New Roman" w:cs="Times New Roman"/>
                <w:color w:val="000000"/>
                <w:sz w:val="24"/>
                <w:szCs w:val="24"/>
                <w:lang w:val="ru" w:eastAsia="ru-RU"/>
              </w:rPr>
              <w:t>оборудовании тепловой сети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ind w:left="19"/>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ind w:left="19"/>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ind w:left="19"/>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r w:rsidR="00B14DF7" w:rsidRPr="00A451A6" w:rsidTr="00833F41">
        <w:trPr>
          <w:trHeight w:val="1066"/>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ind w:left="37"/>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9</w:t>
            </w:r>
            <w:r>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99" w:lineRule="exact"/>
              <w:ind w:right="420"/>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Кол-во обращений граждан на некачественное предоставление коммунальной услуги - отопление за отопительный период</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r w:rsidR="00B14DF7" w:rsidRPr="00A451A6" w:rsidTr="00833F41">
        <w:trPr>
          <w:trHeight w:val="389"/>
          <w:jc w:val="center"/>
        </w:trPr>
        <w:tc>
          <w:tcPr>
            <w:tcW w:w="707" w:type="dxa"/>
            <w:vMerge w:val="restart"/>
            <w:tcBorders>
              <w:top w:val="single" w:sz="4" w:space="0" w:color="auto"/>
              <w:left w:val="single" w:sz="4" w:space="0" w:color="auto"/>
              <w:right w:val="single" w:sz="4" w:space="0" w:color="auto"/>
            </w:tcBorders>
            <w:shd w:val="clear" w:color="auto" w:fill="FFFFFF"/>
            <w:vAlign w:val="center"/>
          </w:tcPr>
          <w:p w:rsidR="00B14DF7" w:rsidRPr="00A451A6" w:rsidRDefault="00B14DF7" w:rsidP="00833F41">
            <w:pPr>
              <w:spacing w:after="0" w:line="240" w:lineRule="auto"/>
              <w:ind w:left="37"/>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10</w:t>
            </w:r>
            <w:r>
              <w:rPr>
                <w:rFonts w:ascii="Times New Roman" w:eastAsia="Times New Roman" w:hAnsi="Times New Roman" w:cs="Times New Roman"/>
                <w:color w:val="000000"/>
                <w:sz w:val="24"/>
                <w:szCs w:val="24"/>
                <w:lang w:val="ru" w:eastAsia="ru-RU"/>
              </w:rPr>
              <w:t>.</w:t>
            </w:r>
          </w:p>
        </w:tc>
        <w:tc>
          <w:tcPr>
            <w:tcW w:w="4536" w:type="dxa"/>
            <w:vMerge w:val="restart"/>
            <w:tcBorders>
              <w:top w:val="single" w:sz="4" w:space="0" w:color="auto"/>
              <w:left w:val="single" w:sz="4" w:space="0" w:color="auto"/>
              <w:right w:val="single" w:sz="4" w:space="0" w:color="auto"/>
            </w:tcBorders>
            <w:shd w:val="clear" w:color="auto" w:fill="FFFFFF"/>
            <w:vAlign w:val="center"/>
          </w:tcPr>
          <w:p w:rsidR="00B14DF7" w:rsidRPr="00A451A6" w:rsidRDefault="00B14DF7" w:rsidP="00833F41">
            <w:pPr>
              <w:spacing w:after="0" w:line="295" w:lineRule="exact"/>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Кол-во повреждений возникших и ликвидированных в течение отопительного периода: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ind w:right="60"/>
              <w:jc w:val="right"/>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на тепловых сетях</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jc w:val="center"/>
              <w:rPr>
                <w:rFonts w:ascii="Times New Roman" w:eastAsia="Times New Roman" w:hAnsi="Times New Roman" w:cs="Times New Roman"/>
                <w:color w:val="000000"/>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jc w:val="center"/>
              <w:rPr>
                <w:rFonts w:ascii="Times New Roman" w:eastAsia="Times New Roman" w:hAnsi="Times New Roman" w:cs="Times New Roman"/>
                <w:color w:val="000000"/>
                <w:sz w:val="24"/>
                <w:szCs w:val="24"/>
                <w:lang w:val="ru" w:eastAsia="ru-RU"/>
              </w:rPr>
            </w:pP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rPr>
                <w:rFonts w:ascii="Times New Roman" w:eastAsia="Times New Roman" w:hAnsi="Times New Roman" w:cs="Times New Roman"/>
                <w:color w:val="000000"/>
                <w:sz w:val="24"/>
                <w:szCs w:val="24"/>
                <w:lang w:eastAsia="ru-RU"/>
              </w:rPr>
            </w:pPr>
          </w:p>
        </w:tc>
      </w:tr>
      <w:tr w:rsidR="00B14DF7" w:rsidRPr="00A451A6" w:rsidTr="00833F41">
        <w:trPr>
          <w:trHeight w:val="1332"/>
          <w:jc w:val="center"/>
        </w:trPr>
        <w:tc>
          <w:tcPr>
            <w:tcW w:w="707" w:type="dxa"/>
            <w:vMerge/>
            <w:tcBorders>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ind w:left="37"/>
              <w:jc w:val="center"/>
              <w:rPr>
                <w:rFonts w:ascii="Arial Unicode MS" w:eastAsia="Arial Unicode MS" w:hAnsi="Arial Unicode MS" w:cs="Arial Unicode MS"/>
                <w:color w:val="000000"/>
                <w:sz w:val="24"/>
                <w:szCs w:val="24"/>
                <w:lang w:val="ru" w:eastAsia="ru-RU"/>
              </w:rPr>
            </w:pPr>
          </w:p>
        </w:tc>
        <w:tc>
          <w:tcPr>
            <w:tcW w:w="4536" w:type="dxa"/>
            <w:vMerge/>
            <w:tcBorders>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jc w:val="center"/>
              <w:rPr>
                <w:rFonts w:ascii="Arial Unicode MS" w:eastAsia="Arial Unicode MS" w:hAnsi="Arial Unicode MS" w:cs="Arial Unicode MS"/>
                <w:color w:val="000000"/>
                <w:sz w:val="24"/>
                <w:szCs w:val="24"/>
                <w:lang w:val="ru"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ind w:right="60"/>
              <w:jc w:val="both"/>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 </w:t>
            </w:r>
            <w:r w:rsidRPr="00A451A6">
              <w:rPr>
                <w:rFonts w:ascii="Times New Roman" w:eastAsia="Times New Roman" w:hAnsi="Times New Roman" w:cs="Times New Roman"/>
                <w:color w:val="000000"/>
                <w:sz w:val="24"/>
                <w:szCs w:val="24"/>
                <w:lang w:val="ru" w:eastAsia="ru-RU"/>
              </w:rPr>
              <w:t>на сетях горячего водоснабжения</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r w:rsidR="00B14DF7" w:rsidRPr="00A451A6" w:rsidTr="00833F41">
        <w:trPr>
          <w:trHeight w:val="1449"/>
          <w:jc w:val="center"/>
        </w:trPr>
        <w:tc>
          <w:tcPr>
            <w:tcW w:w="707" w:type="dxa"/>
            <w:vMerge w:val="restart"/>
            <w:tcBorders>
              <w:top w:val="single" w:sz="4" w:space="0" w:color="auto"/>
              <w:left w:val="single" w:sz="4" w:space="0" w:color="auto"/>
              <w:right w:val="single" w:sz="4" w:space="0" w:color="auto"/>
            </w:tcBorders>
            <w:shd w:val="clear" w:color="auto" w:fill="FFFFFF"/>
            <w:vAlign w:val="center"/>
          </w:tcPr>
          <w:p w:rsidR="00B14DF7" w:rsidRPr="00A451A6" w:rsidRDefault="00B14DF7" w:rsidP="00833F41">
            <w:pPr>
              <w:spacing w:after="0" w:line="240" w:lineRule="auto"/>
              <w:ind w:left="37"/>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en-US" w:eastAsia="ru-RU"/>
              </w:rPr>
              <w:t>1</w:t>
            </w:r>
            <w:r w:rsidRPr="00A451A6">
              <w:rPr>
                <w:rFonts w:ascii="Times New Roman" w:eastAsia="Times New Roman" w:hAnsi="Times New Roman" w:cs="Times New Roman"/>
                <w:color w:val="000000"/>
                <w:sz w:val="24"/>
                <w:szCs w:val="24"/>
                <w:lang w:val="ru" w:eastAsia="ru-RU"/>
              </w:rPr>
              <w:t>1</w:t>
            </w:r>
            <w:r>
              <w:rPr>
                <w:rFonts w:ascii="Times New Roman" w:eastAsia="Times New Roman" w:hAnsi="Times New Roman" w:cs="Times New Roman"/>
                <w:color w:val="000000"/>
                <w:sz w:val="24"/>
                <w:szCs w:val="24"/>
                <w:lang w:val="ru" w:eastAsia="ru-RU"/>
              </w:rPr>
              <w:t>.</w:t>
            </w:r>
          </w:p>
        </w:tc>
        <w:tc>
          <w:tcPr>
            <w:tcW w:w="4536" w:type="dxa"/>
            <w:vMerge w:val="restart"/>
            <w:tcBorders>
              <w:top w:val="single" w:sz="4" w:space="0" w:color="auto"/>
              <w:left w:val="single" w:sz="4" w:space="0" w:color="auto"/>
              <w:right w:val="single" w:sz="4" w:space="0" w:color="auto"/>
            </w:tcBorders>
            <w:shd w:val="clear" w:color="auto" w:fill="FFFFFF"/>
            <w:vAlign w:val="center"/>
          </w:tcPr>
          <w:p w:rsidR="00B14DF7" w:rsidRPr="00A451A6" w:rsidRDefault="00B14DF7" w:rsidP="00833F41">
            <w:pPr>
              <w:spacing w:after="0" w:line="295" w:lineRule="exact"/>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 xml:space="preserve">Кол-во отключений в течении </w:t>
            </w:r>
            <w:r w:rsidRPr="00A451A6">
              <w:rPr>
                <w:rFonts w:ascii="Times New Roman" w:eastAsia="Times New Roman" w:hAnsi="Times New Roman" w:cs="Times New Roman"/>
                <w:color w:val="000000"/>
                <w:sz w:val="24"/>
                <w:szCs w:val="24"/>
                <w:lang w:eastAsia="ru-RU"/>
              </w:rPr>
              <w:t xml:space="preserve">отопительного </w:t>
            </w:r>
            <w:r w:rsidRPr="00A451A6">
              <w:rPr>
                <w:rFonts w:ascii="Times New Roman" w:eastAsia="Times New Roman" w:hAnsi="Times New Roman" w:cs="Times New Roman"/>
                <w:color w:val="000000"/>
                <w:sz w:val="24"/>
                <w:szCs w:val="24"/>
                <w:lang w:val="ru" w:eastAsia="ru-RU"/>
              </w:rPr>
              <w:t>периода связанных:</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99" w:lineRule="exact"/>
              <w:ind w:right="60"/>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 </w:t>
            </w:r>
            <w:r w:rsidRPr="00A451A6">
              <w:rPr>
                <w:rFonts w:ascii="Times New Roman" w:eastAsia="Times New Roman" w:hAnsi="Times New Roman" w:cs="Times New Roman"/>
                <w:color w:val="000000"/>
                <w:sz w:val="24"/>
                <w:szCs w:val="24"/>
                <w:lang w:val="ru" w:eastAsia="ru-RU"/>
              </w:rPr>
              <w:t>с технологическими нарушениями, возникшими в работе оборудования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r w:rsidR="00B14DF7" w:rsidRPr="00A451A6" w:rsidTr="00833F41">
        <w:trPr>
          <w:trHeight w:val="1116"/>
          <w:jc w:val="center"/>
        </w:trPr>
        <w:tc>
          <w:tcPr>
            <w:tcW w:w="707" w:type="dxa"/>
            <w:vMerge/>
            <w:tcBorders>
              <w:left w:val="single" w:sz="4" w:space="0" w:color="auto"/>
              <w:bottom w:val="single" w:sz="4" w:space="0" w:color="auto"/>
              <w:right w:val="single" w:sz="4" w:space="0" w:color="auto"/>
            </w:tcBorders>
            <w:shd w:val="clear" w:color="auto" w:fill="FFFFFF"/>
          </w:tcPr>
          <w:p w:rsidR="00B14DF7" w:rsidRPr="00A451A6" w:rsidRDefault="00B14DF7" w:rsidP="00833F41">
            <w:pPr>
              <w:spacing w:after="0" w:line="240" w:lineRule="auto"/>
              <w:rPr>
                <w:rFonts w:ascii="Arial Unicode MS" w:eastAsia="Arial Unicode MS" w:hAnsi="Arial Unicode MS" w:cs="Arial Unicode MS"/>
                <w:color w:val="000000"/>
                <w:sz w:val="24"/>
                <w:szCs w:val="24"/>
                <w:lang w:val="ru" w:eastAsia="ru-RU"/>
              </w:rPr>
            </w:pPr>
          </w:p>
        </w:tc>
        <w:tc>
          <w:tcPr>
            <w:tcW w:w="4536" w:type="dxa"/>
            <w:vMerge/>
            <w:tcBorders>
              <w:left w:val="single" w:sz="4" w:space="0" w:color="auto"/>
              <w:bottom w:val="single" w:sz="4" w:space="0" w:color="auto"/>
              <w:right w:val="single" w:sz="4" w:space="0" w:color="auto"/>
            </w:tcBorders>
            <w:shd w:val="clear" w:color="auto" w:fill="FFFFFF"/>
          </w:tcPr>
          <w:p w:rsidR="00B14DF7" w:rsidRPr="00A451A6" w:rsidRDefault="00B14DF7" w:rsidP="00833F41">
            <w:pPr>
              <w:spacing w:after="0" w:line="240" w:lineRule="auto"/>
              <w:rPr>
                <w:rFonts w:ascii="Arial Unicode MS" w:eastAsia="Arial Unicode MS" w:hAnsi="Arial Unicode MS" w:cs="Arial Unicode MS"/>
                <w:color w:val="000000"/>
                <w:sz w:val="24"/>
                <w:szCs w:val="24"/>
                <w:lang w:val="ru"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ind w:right="60"/>
              <w:jc w:val="both"/>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 </w:t>
            </w:r>
            <w:r w:rsidRPr="00A451A6">
              <w:rPr>
                <w:rFonts w:ascii="Times New Roman" w:eastAsia="Times New Roman" w:hAnsi="Times New Roman" w:cs="Times New Roman"/>
                <w:color w:val="000000"/>
                <w:sz w:val="24"/>
                <w:szCs w:val="24"/>
                <w:lang w:val="ru" w:eastAsia="ru-RU"/>
              </w:rPr>
              <w:t>с отключением электроэнергии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B14DF7" w:rsidRPr="00A451A6" w:rsidRDefault="00B14DF7" w:rsidP="00833F41">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bl>
    <w:p w:rsidR="00B14DF7" w:rsidRPr="00A451A6" w:rsidRDefault="00B14DF7" w:rsidP="00B14DF7">
      <w:pPr>
        <w:spacing w:after="0" w:line="240" w:lineRule="auto"/>
        <w:rPr>
          <w:rFonts w:ascii="Arial Unicode MS" w:eastAsia="Arial Unicode MS" w:hAnsi="Arial Unicode MS" w:cs="Arial Unicode MS"/>
          <w:color w:val="000000"/>
          <w:sz w:val="2"/>
          <w:szCs w:val="2"/>
          <w:lang w:eastAsia="ru-RU"/>
        </w:rPr>
      </w:pPr>
    </w:p>
    <w:p w:rsidR="00B14DF7" w:rsidRPr="00A451A6" w:rsidRDefault="00B14DF7" w:rsidP="00B14DF7">
      <w:pPr>
        <w:spacing w:after="0" w:line="240" w:lineRule="auto"/>
        <w:rPr>
          <w:rFonts w:ascii="Arial Unicode MS" w:eastAsia="Arial Unicode MS" w:hAnsi="Arial Unicode MS" w:cs="Arial Unicode MS"/>
          <w:color w:val="000000"/>
          <w:sz w:val="2"/>
          <w:szCs w:val="2"/>
          <w:lang w:eastAsia="ru-RU"/>
        </w:rPr>
      </w:pPr>
    </w:p>
    <w:p w:rsidR="00B14DF7" w:rsidRPr="00A451A6" w:rsidRDefault="00B14DF7" w:rsidP="00B14DF7">
      <w:pPr>
        <w:spacing w:after="0" w:line="240" w:lineRule="auto"/>
        <w:rPr>
          <w:rFonts w:ascii="Arial Unicode MS" w:eastAsia="Arial Unicode MS" w:hAnsi="Arial Unicode MS" w:cs="Arial Unicode MS"/>
          <w:color w:val="000000"/>
          <w:sz w:val="2"/>
          <w:szCs w:val="2"/>
          <w:lang w:eastAsia="ru-RU"/>
        </w:rPr>
      </w:pPr>
    </w:p>
    <w:p w:rsidR="00B14DF7" w:rsidRPr="00A451A6" w:rsidRDefault="00B14DF7" w:rsidP="00B14DF7">
      <w:pPr>
        <w:spacing w:after="0" w:line="240" w:lineRule="auto"/>
        <w:rPr>
          <w:rFonts w:ascii="Arial Unicode MS" w:eastAsia="Arial Unicode MS" w:hAnsi="Arial Unicode MS" w:cs="Arial Unicode MS"/>
          <w:color w:val="000000"/>
          <w:sz w:val="2"/>
          <w:szCs w:val="2"/>
          <w:lang w:eastAsia="ru-RU"/>
        </w:rPr>
      </w:pPr>
    </w:p>
    <w:p w:rsidR="00B14DF7" w:rsidRPr="00A451A6" w:rsidRDefault="00B14DF7" w:rsidP="00B14DF7">
      <w:pPr>
        <w:spacing w:after="0" w:line="240" w:lineRule="auto"/>
        <w:rPr>
          <w:rFonts w:ascii="Arial Unicode MS" w:eastAsia="Arial Unicode MS" w:hAnsi="Arial Unicode MS" w:cs="Arial Unicode MS"/>
          <w:color w:val="000000"/>
          <w:sz w:val="2"/>
          <w:szCs w:val="2"/>
          <w:lang w:eastAsia="ru-RU"/>
        </w:rPr>
      </w:pPr>
    </w:p>
    <w:p w:rsidR="00B14DF7" w:rsidRDefault="00B14DF7" w:rsidP="00B14DF7">
      <w:pPr>
        <w:pStyle w:val="a4"/>
        <w:spacing w:line="360" w:lineRule="auto"/>
        <w:jc w:val="center"/>
        <w:rPr>
          <w:rFonts w:ascii="Times New Roman" w:hAnsi="Times New Roman" w:cs="Times New Roman"/>
          <w:b/>
          <w:sz w:val="24"/>
          <w:szCs w:val="24"/>
        </w:rPr>
      </w:pPr>
    </w:p>
    <w:p w:rsidR="00B14DF7" w:rsidRDefault="00B14DF7" w:rsidP="00B14DF7">
      <w:pPr>
        <w:pStyle w:val="a4"/>
        <w:spacing w:line="360" w:lineRule="auto"/>
        <w:jc w:val="center"/>
        <w:rPr>
          <w:rFonts w:ascii="Times New Roman" w:hAnsi="Times New Roman" w:cs="Times New Roman"/>
          <w:b/>
          <w:sz w:val="24"/>
          <w:szCs w:val="24"/>
        </w:rPr>
      </w:pPr>
    </w:p>
    <w:p w:rsidR="00F76D4D" w:rsidRDefault="00F76D4D" w:rsidP="00B14DF7">
      <w:pPr>
        <w:pStyle w:val="a4"/>
        <w:spacing w:line="360" w:lineRule="auto"/>
        <w:jc w:val="center"/>
        <w:rPr>
          <w:rFonts w:ascii="Times New Roman" w:hAnsi="Times New Roman" w:cs="Times New Roman"/>
          <w:b/>
          <w:sz w:val="24"/>
          <w:szCs w:val="24"/>
        </w:rPr>
      </w:pPr>
    </w:p>
    <w:p w:rsidR="00F76D4D" w:rsidRDefault="00F76D4D" w:rsidP="00B14DF7">
      <w:pPr>
        <w:pStyle w:val="a4"/>
        <w:spacing w:line="360" w:lineRule="auto"/>
        <w:jc w:val="center"/>
        <w:rPr>
          <w:rFonts w:ascii="Times New Roman" w:hAnsi="Times New Roman" w:cs="Times New Roman"/>
          <w:b/>
          <w:sz w:val="24"/>
          <w:szCs w:val="24"/>
        </w:rPr>
      </w:pPr>
    </w:p>
    <w:p w:rsidR="00F76D4D" w:rsidRDefault="00F76D4D" w:rsidP="00B14DF7">
      <w:pPr>
        <w:pStyle w:val="a4"/>
        <w:spacing w:line="360" w:lineRule="auto"/>
        <w:jc w:val="center"/>
        <w:rPr>
          <w:rFonts w:ascii="Times New Roman" w:hAnsi="Times New Roman" w:cs="Times New Roman"/>
          <w:b/>
          <w:sz w:val="24"/>
          <w:szCs w:val="24"/>
        </w:rPr>
      </w:pPr>
    </w:p>
    <w:p w:rsidR="00B14DF7" w:rsidRPr="00BF382F" w:rsidRDefault="00B14DF7" w:rsidP="00B14DF7">
      <w:pPr>
        <w:pStyle w:val="a4"/>
        <w:spacing w:line="360" w:lineRule="auto"/>
        <w:jc w:val="center"/>
        <w:rPr>
          <w:rFonts w:ascii="Times New Roman" w:hAnsi="Times New Roman" w:cs="Times New Roman"/>
          <w:b/>
          <w:sz w:val="24"/>
          <w:szCs w:val="24"/>
        </w:rPr>
      </w:pPr>
      <w:r w:rsidRPr="00BF382F">
        <w:rPr>
          <w:rFonts w:ascii="Times New Roman" w:hAnsi="Times New Roman" w:cs="Times New Roman"/>
          <w:b/>
          <w:sz w:val="24"/>
          <w:szCs w:val="24"/>
        </w:rPr>
        <w:t>План мероприятий по подготовке к отопительному сезону 202</w:t>
      </w:r>
      <w:r w:rsidR="006E42FB">
        <w:rPr>
          <w:rFonts w:ascii="Times New Roman" w:hAnsi="Times New Roman" w:cs="Times New Roman"/>
          <w:b/>
          <w:sz w:val="24"/>
          <w:szCs w:val="24"/>
        </w:rPr>
        <w:t>6</w:t>
      </w:r>
      <w:r w:rsidRPr="00BF382F">
        <w:rPr>
          <w:rFonts w:ascii="Times New Roman" w:hAnsi="Times New Roman" w:cs="Times New Roman"/>
          <w:b/>
          <w:sz w:val="24"/>
          <w:szCs w:val="24"/>
        </w:rPr>
        <w:t>-202</w:t>
      </w:r>
      <w:r w:rsidR="006E42FB">
        <w:rPr>
          <w:rFonts w:ascii="Times New Roman" w:hAnsi="Times New Roman" w:cs="Times New Roman"/>
          <w:b/>
          <w:sz w:val="24"/>
          <w:szCs w:val="24"/>
        </w:rPr>
        <w:t>7</w:t>
      </w:r>
      <w:r>
        <w:rPr>
          <w:rFonts w:ascii="Times New Roman" w:hAnsi="Times New Roman" w:cs="Times New Roman"/>
          <w:b/>
          <w:sz w:val="24"/>
          <w:szCs w:val="24"/>
        </w:rPr>
        <w:t xml:space="preserve"> г</w:t>
      </w:r>
      <w:r w:rsidRPr="00BF382F">
        <w:rPr>
          <w:rFonts w:ascii="Times New Roman" w:hAnsi="Times New Roman" w:cs="Times New Roman"/>
          <w:b/>
          <w:sz w:val="24"/>
          <w:szCs w:val="24"/>
        </w:rPr>
        <w:t>г.</w:t>
      </w:r>
    </w:p>
    <w:p w:rsidR="00B14DF7" w:rsidRPr="00BF382F" w:rsidRDefault="00B14DF7" w:rsidP="00B14DF7">
      <w:pPr>
        <w:pStyle w:val="a4"/>
        <w:spacing w:line="360" w:lineRule="auto"/>
        <w:rPr>
          <w:rFonts w:ascii="Times New Roman" w:hAnsi="Times New Roman" w:cs="Times New Roman"/>
          <w:b/>
          <w:sz w:val="24"/>
          <w:szCs w:val="24"/>
        </w:rPr>
      </w:pPr>
    </w:p>
    <w:tbl>
      <w:tblPr>
        <w:tblStyle w:val="a3"/>
        <w:tblW w:w="0" w:type="auto"/>
        <w:tblLook w:val="04A0" w:firstRow="1" w:lastRow="0" w:firstColumn="1" w:lastColumn="0" w:noHBand="0" w:noVBand="1"/>
      </w:tblPr>
      <w:tblGrid>
        <w:gridCol w:w="751"/>
        <w:gridCol w:w="7579"/>
        <w:gridCol w:w="2977"/>
        <w:gridCol w:w="3260"/>
      </w:tblGrid>
      <w:tr w:rsidR="00B14DF7" w:rsidTr="00833F41">
        <w:tc>
          <w:tcPr>
            <w:tcW w:w="751" w:type="dxa"/>
          </w:tcPr>
          <w:p w:rsidR="00B14DF7" w:rsidRDefault="00B14DF7" w:rsidP="00833F41">
            <w:pPr>
              <w:pStyle w:val="a4"/>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p>
        </w:tc>
        <w:tc>
          <w:tcPr>
            <w:tcW w:w="7579" w:type="dxa"/>
          </w:tcPr>
          <w:p w:rsidR="00B14DF7" w:rsidRDefault="00B14DF7" w:rsidP="00833F41">
            <w:pPr>
              <w:pStyle w:val="a4"/>
              <w:spacing w:line="36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работ</w:t>
            </w:r>
          </w:p>
        </w:tc>
        <w:tc>
          <w:tcPr>
            <w:tcW w:w="2977" w:type="dxa"/>
          </w:tcPr>
          <w:p w:rsidR="00B14DF7" w:rsidRDefault="00B14DF7" w:rsidP="00833F41">
            <w:pPr>
              <w:pStyle w:val="a4"/>
              <w:spacing w:line="360" w:lineRule="auto"/>
              <w:jc w:val="center"/>
              <w:rPr>
                <w:rFonts w:ascii="Times New Roman" w:hAnsi="Times New Roman" w:cs="Times New Roman"/>
                <w:sz w:val="24"/>
                <w:szCs w:val="24"/>
              </w:rPr>
            </w:pPr>
            <w:r>
              <w:rPr>
                <w:rFonts w:ascii="Times New Roman" w:hAnsi="Times New Roman" w:cs="Times New Roman"/>
                <w:sz w:val="24"/>
                <w:szCs w:val="24"/>
              </w:rPr>
              <w:t>Дата проведения работ</w:t>
            </w:r>
          </w:p>
        </w:tc>
        <w:tc>
          <w:tcPr>
            <w:tcW w:w="3260" w:type="dxa"/>
          </w:tcPr>
          <w:p w:rsidR="00B14DF7" w:rsidRDefault="00B14DF7" w:rsidP="00833F41">
            <w:pPr>
              <w:pStyle w:val="a4"/>
              <w:spacing w:line="360" w:lineRule="auto"/>
              <w:jc w:val="center"/>
              <w:rPr>
                <w:rFonts w:ascii="Times New Roman" w:hAnsi="Times New Roman" w:cs="Times New Roman"/>
                <w:sz w:val="24"/>
                <w:szCs w:val="24"/>
              </w:rPr>
            </w:pPr>
            <w:r>
              <w:rPr>
                <w:rFonts w:ascii="Times New Roman" w:hAnsi="Times New Roman" w:cs="Times New Roman"/>
                <w:sz w:val="24"/>
                <w:szCs w:val="24"/>
              </w:rPr>
              <w:t>Ответственные</w:t>
            </w:r>
          </w:p>
        </w:tc>
      </w:tr>
      <w:tr w:rsidR="00B14DF7" w:rsidTr="00833F41">
        <w:tc>
          <w:tcPr>
            <w:tcW w:w="751" w:type="dxa"/>
          </w:tcPr>
          <w:p w:rsidR="00B14DF7" w:rsidRDefault="00B14DF7" w:rsidP="00833F41">
            <w:pPr>
              <w:pStyle w:val="a4"/>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7579" w:type="dxa"/>
          </w:tcPr>
          <w:p w:rsidR="00B14DF7" w:rsidRDefault="00B14DF7" w:rsidP="00166DDC">
            <w:pPr>
              <w:pStyle w:val="a4"/>
              <w:spacing w:line="360" w:lineRule="auto"/>
              <w:rPr>
                <w:rFonts w:ascii="Times New Roman" w:hAnsi="Times New Roman" w:cs="Times New Roman"/>
                <w:sz w:val="24"/>
                <w:szCs w:val="24"/>
              </w:rPr>
            </w:pPr>
            <w:r>
              <w:rPr>
                <w:rFonts w:ascii="Times New Roman" w:hAnsi="Times New Roman" w:cs="Times New Roman"/>
                <w:sz w:val="24"/>
                <w:szCs w:val="24"/>
              </w:rPr>
              <w:t xml:space="preserve">Осуществить промывку системы отопления </w:t>
            </w:r>
          </w:p>
        </w:tc>
        <w:tc>
          <w:tcPr>
            <w:tcW w:w="2977" w:type="dxa"/>
          </w:tcPr>
          <w:p w:rsidR="00B14DF7" w:rsidRDefault="009F62DC" w:rsidP="00833F41">
            <w:pPr>
              <w:pStyle w:val="a4"/>
              <w:spacing w:line="360" w:lineRule="auto"/>
              <w:jc w:val="center"/>
              <w:rPr>
                <w:rFonts w:ascii="Times New Roman" w:hAnsi="Times New Roman" w:cs="Times New Roman"/>
                <w:sz w:val="24"/>
                <w:szCs w:val="24"/>
              </w:rPr>
            </w:pPr>
            <w:r>
              <w:rPr>
                <w:rFonts w:ascii="Times New Roman" w:hAnsi="Times New Roman" w:cs="Times New Roman"/>
                <w:sz w:val="24"/>
                <w:szCs w:val="24"/>
              </w:rPr>
              <w:t>31.07</w:t>
            </w:r>
            <w:r w:rsidR="00430549">
              <w:rPr>
                <w:rFonts w:ascii="Times New Roman" w:hAnsi="Times New Roman" w:cs="Times New Roman"/>
                <w:sz w:val="24"/>
                <w:szCs w:val="24"/>
              </w:rPr>
              <w:t>.2026</w:t>
            </w:r>
            <w:r w:rsidR="00B14DF7">
              <w:rPr>
                <w:rFonts w:ascii="Times New Roman" w:hAnsi="Times New Roman" w:cs="Times New Roman"/>
                <w:sz w:val="24"/>
                <w:szCs w:val="24"/>
              </w:rPr>
              <w:t xml:space="preserve"> г.</w:t>
            </w:r>
          </w:p>
        </w:tc>
        <w:tc>
          <w:tcPr>
            <w:tcW w:w="3260" w:type="dxa"/>
          </w:tcPr>
          <w:p w:rsidR="00B14DF7" w:rsidRPr="0055196B" w:rsidRDefault="00166DDC" w:rsidP="00833F41">
            <w:pPr>
              <w:pStyle w:val="a4"/>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С.В.Лисичкин</w:t>
            </w:r>
            <w:proofErr w:type="spellEnd"/>
          </w:p>
        </w:tc>
      </w:tr>
      <w:tr w:rsidR="00B14DF7" w:rsidTr="00833F41">
        <w:tc>
          <w:tcPr>
            <w:tcW w:w="751" w:type="dxa"/>
          </w:tcPr>
          <w:p w:rsidR="00B14DF7" w:rsidRDefault="00B14DF7" w:rsidP="00833F41">
            <w:pPr>
              <w:pStyle w:val="a4"/>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579" w:type="dxa"/>
          </w:tcPr>
          <w:p w:rsidR="00B14DF7" w:rsidRDefault="00B14DF7" w:rsidP="00166DDC">
            <w:pPr>
              <w:pStyle w:val="a4"/>
              <w:spacing w:line="360" w:lineRule="auto"/>
              <w:rPr>
                <w:rFonts w:ascii="Times New Roman" w:hAnsi="Times New Roman" w:cs="Times New Roman"/>
                <w:sz w:val="24"/>
                <w:szCs w:val="24"/>
              </w:rPr>
            </w:pPr>
            <w:r>
              <w:rPr>
                <w:rFonts w:ascii="Times New Roman" w:hAnsi="Times New Roman" w:cs="Times New Roman"/>
                <w:sz w:val="24"/>
                <w:szCs w:val="24"/>
              </w:rPr>
              <w:t>Проведение гидравлических испытаний на прочность и плотность системы отопления</w:t>
            </w:r>
          </w:p>
        </w:tc>
        <w:tc>
          <w:tcPr>
            <w:tcW w:w="2977" w:type="dxa"/>
          </w:tcPr>
          <w:p w:rsidR="00B14DF7" w:rsidRDefault="009F62DC" w:rsidP="00833F41">
            <w:pPr>
              <w:pStyle w:val="a4"/>
              <w:spacing w:line="360" w:lineRule="auto"/>
              <w:jc w:val="center"/>
              <w:rPr>
                <w:rFonts w:ascii="Times New Roman" w:hAnsi="Times New Roman" w:cs="Times New Roman"/>
                <w:sz w:val="24"/>
                <w:szCs w:val="24"/>
              </w:rPr>
            </w:pPr>
            <w:r>
              <w:rPr>
                <w:rFonts w:ascii="Times New Roman" w:hAnsi="Times New Roman" w:cs="Times New Roman"/>
                <w:sz w:val="24"/>
                <w:szCs w:val="24"/>
              </w:rPr>
              <w:t>31.07.2026 г.</w:t>
            </w:r>
          </w:p>
        </w:tc>
        <w:tc>
          <w:tcPr>
            <w:tcW w:w="3260" w:type="dxa"/>
          </w:tcPr>
          <w:p w:rsidR="00B14DF7" w:rsidRPr="0055196B" w:rsidRDefault="00166DDC" w:rsidP="00833F41">
            <w:pPr>
              <w:pStyle w:val="a4"/>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С.В.Лисичкин</w:t>
            </w:r>
            <w:proofErr w:type="spellEnd"/>
          </w:p>
        </w:tc>
      </w:tr>
      <w:tr w:rsidR="00B14DF7" w:rsidTr="00833F41">
        <w:tc>
          <w:tcPr>
            <w:tcW w:w="751" w:type="dxa"/>
          </w:tcPr>
          <w:p w:rsidR="00B14DF7" w:rsidRDefault="00B14DF7" w:rsidP="00833F41">
            <w:pPr>
              <w:pStyle w:val="a4"/>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579" w:type="dxa"/>
          </w:tcPr>
          <w:p w:rsidR="00B14DF7" w:rsidRDefault="00B14DF7" w:rsidP="00166DDC">
            <w:pPr>
              <w:pStyle w:val="a4"/>
              <w:spacing w:line="360" w:lineRule="auto"/>
              <w:rPr>
                <w:rFonts w:ascii="Times New Roman" w:hAnsi="Times New Roman" w:cs="Times New Roman"/>
                <w:sz w:val="24"/>
                <w:szCs w:val="24"/>
              </w:rPr>
            </w:pPr>
            <w:r>
              <w:rPr>
                <w:rFonts w:ascii="Times New Roman" w:hAnsi="Times New Roman" w:cs="Times New Roman"/>
                <w:sz w:val="24"/>
                <w:szCs w:val="24"/>
              </w:rPr>
              <w:t>Проведение гидравлических испытаний на прочность и плотность индивидуального теплового пункта</w:t>
            </w:r>
          </w:p>
        </w:tc>
        <w:tc>
          <w:tcPr>
            <w:tcW w:w="2977" w:type="dxa"/>
          </w:tcPr>
          <w:p w:rsidR="00B14DF7" w:rsidRDefault="009F62DC" w:rsidP="00833F41">
            <w:pPr>
              <w:pStyle w:val="a4"/>
              <w:spacing w:line="360" w:lineRule="auto"/>
              <w:jc w:val="center"/>
              <w:rPr>
                <w:rFonts w:ascii="Times New Roman" w:hAnsi="Times New Roman" w:cs="Times New Roman"/>
                <w:sz w:val="24"/>
                <w:szCs w:val="24"/>
              </w:rPr>
            </w:pPr>
            <w:r>
              <w:rPr>
                <w:rFonts w:ascii="Times New Roman" w:hAnsi="Times New Roman" w:cs="Times New Roman"/>
                <w:sz w:val="24"/>
                <w:szCs w:val="24"/>
              </w:rPr>
              <w:t>31.07.2026 г.</w:t>
            </w:r>
          </w:p>
        </w:tc>
        <w:tc>
          <w:tcPr>
            <w:tcW w:w="3260" w:type="dxa"/>
          </w:tcPr>
          <w:p w:rsidR="00B14DF7" w:rsidRPr="0055196B" w:rsidRDefault="00166DDC" w:rsidP="00833F41">
            <w:pPr>
              <w:pStyle w:val="a4"/>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С.В.Лисичкин</w:t>
            </w:r>
            <w:proofErr w:type="spellEnd"/>
          </w:p>
        </w:tc>
      </w:tr>
    </w:tbl>
    <w:p w:rsidR="00B14DF7" w:rsidRPr="003653E1" w:rsidRDefault="00B14DF7" w:rsidP="00B14DF7">
      <w:pPr>
        <w:spacing w:after="0" w:line="240" w:lineRule="auto"/>
        <w:jc w:val="center"/>
        <w:rPr>
          <w:rFonts w:ascii="Times New Roman" w:eastAsia="Times New Roman" w:hAnsi="Times New Roman" w:cs="Times New Roman"/>
          <w:b/>
          <w:sz w:val="24"/>
          <w:szCs w:val="24"/>
          <w:lang w:eastAsia="ru-RU"/>
        </w:rPr>
      </w:pPr>
    </w:p>
    <w:p w:rsidR="00B14DF7" w:rsidRDefault="00B14DF7" w:rsidP="00B14DF7">
      <w:pPr>
        <w:rPr>
          <w:rFonts w:ascii="Times New Roman" w:eastAsia="Times New Roman" w:hAnsi="Times New Roman" w:cs="Times New Roman"/>
          <w:b/>
          <w:color w:val="000000"/>
          <w:sz w:val="24"/>
          <w:szCs w:val="24"/>
          <w:lang w:val="ru" w:eastAsia="ru-RU"/>
        </w:rPr>
      </w:pPr>
    </w:p>
    <w:p w:rsidR="00B14DF7" w:rsidRPr="00F22AA1" w:rsidRDefault="00B14DF7" w:rsidP="00B14DF7">
      <w:pPr>
        <w:rPr>
          <w:rFonts w:ascii="Times New Roman" w:eastAsia="Times New Roman" w:hAnsi="Times New Roman" w:cs="Times New Roman"/>
          <w:sz w:val="24"/>
          <w:szCs w:val="24"/>
          <w:lang w:val="ru" w:eastAsia="ru-RU"/>
        </w:rPr>
      </w:pPr>
    </w:p>
    <w:p w:rsidR="00B14DF7" w:rsidRPr="00F22AA1" w:rsidRDefault="00B14DF7" w:rsidP="00B14DF7">
      <w:pPr>
        <w:rPr>
          <w:rFonts w:ascii="Times New Roman" w:eastAsia="Times New Roman" w:hAnsi="Times New Roman" w:cs="Times New Roman"/>
          <w:sz w:val="24"/>
          <w:szCs w:val="24"/>
          <w:lang w:val="ru" w:eastAsia="ru-RU"/>
        </w:rPr>
      </w:pPr>
    </w:p>
    <w:p w:rsidR="00B14DF7" w:rsidRDefault="00B14DF7" w:rsidP="00B14DF7">
      <w:pPr>
        <w:rPr>
          <w:rFonts w:ascii="Times New Roman" w:eastAsia="Times New Roman" w:hAnsi="Times New Roman" w:cs="Times New Roman"/>
          <w:sz w:val="24"/>
          <w:szCs w:val="24"/>
          <w:lang w:val="ru" w:eastAsia="ru-RU"/>
        </w:rPr>
      </w:pPr>
    </w:p>
    <w:p w:rsidR="00B14DF7" w:rsidRPr="00F22AA1" w:rsidRDefault="00B14DF7" w:rsidP="00B14DF7">
      <w:pPr>
        <w:tabs>
          <w:tab w:val="left" w:pos="10095"/>
        </w:tabs>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ab/>
      </w:r>
    </w:p>
    <w:p w:rsidR="00B14DF7" w:rsidRDefault="00B14DF7" w:rsidP="00B14DF7">
      <w:pPr>
        <w:jc w:val="center"/>
        <w:rPr>
          <w:rFonts w:ascii="Times New Roman" w:eastAsia="Times New Roman" w:hAnsi="Times New Roman" w:cs="Times New Roman"/>
          <w:b/>
          <w:color w:val="000000"/>
          <w:sz w:val="24"/>
          <w:szCs w:val="24"/>
          <w:lang w:val="ru" w:eastAsia="ru-RU"/>
        </w:rPr>
      </w:pPr>
      <w:r w:rsidRPr="00C93D2A">
        <w:rPr>
          <w:rFonts w:ascii="Times New Roman" w:eastAsia="Times New Roman" w:hAnsi="Times New Roman" w:cs="Times New Roman"/>
          <w:noProof/>
          <w:color w:val="000000"/>
          <w:sz w:val="24"/>
          <w:szCs w:val="24"/>
          <w:lang w:eastAsia="ru-RU"/>
        </w:rPr>
        <w:lastRenderedPageBreak/>
        <w:drawing>
          <wp:inline distT="0" distB="0" distL="0" distR="0" wp14:anchorId="3D745162" wp14:editId="3262E236">
            <wp:extent cx="9430562" cy="71621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3590"/>
                    <a:stretch/>
                  </pic:blipFill>
                  <pic:spPr bwMode="auto">
                    <a:xfrm>
                      <a:off x="0" y="0"/>
                      <a:ext cx="9434592" cy="7165226"/>
                    </a:xfrm>
                    <a:prstGeom prst="rect">
                      <a:avLst/>
                    </a:prstGeom>
                    <a:noFill/>
                    <a:ln>
                      <a:noFill/>
                    </a:ln>
                    <a:extLst>
                      <a:ext uri="{53640926-AAD7-44D8-BBD7-CCE9431645EC}">
                        <a14:shadowObscured xmlns:a14="http://schemas.microsoft.com/office/drawing/2010/main"/>
                      </a:ext>
                    </a:extLst>
                  </pic:spPr>
                </pic:pic>
              </a:graphicData>
            </a:graphic>
          </wp:inline>
        </w:drawing>
      </w:r>
    </w:p>
    <w:p w:rsidR="00B14DF7" w:rsidRPr="002E73E1" w:rsidRDefault="00B14DF7" w:rsidP="00B14DF7">
      <w:pPr>
        <w:spacing w:after="0"/>
        <w:ind w:firstLine="720"/>
        <w:jc w:val="center"/>
        <w:rPr>
          <w:rFonts w:ascii="Times New Roman" w:hAnsi="Times New Roman" w:cs="Times New Roman"/>
          <w:b/>
          <w:sz w:val="24"/>
          <w:szCs w:val="24"/>
          <w:u w:val="single"/>
        </w:rPr>
      </w:pPr>
    </w:p>
    <w:p w:rsidR="00B14DF7" w:rsidRDefault="00B14DF7" w:rsidP="00B14DF7">
      <w:pPr>
        <w:rPr>
          <w:rFonts w:ascii="Times New Roman" w:hAnsi="Times New Roman" w:cs="Times New Roman"/>
          <w:sz w:val="24"/>
          <w:szCs w:val="24"/>
        </w:rPr>
      </w:pPr>
    </w:p>
    <w:tbl>
      <w:tblPr>
        <w:tblStyle w:val="TableGrid"/>
        <w:tblW w:w="14962" w:type="dxa"/>
        <w:tblInd w:w="350" w:type="dxa"/>
        <w:tblCellMar>
          <w:top w:w="7" w:type="dxa"/>
          <w:left w:w="108" w:type="dxa"/>
          <w:right w:w="5" w:type="dxa"/>
        </w:tblCellMar>
        <w:tblLook w:val="04A0" w:firstRow="1" w:lastRow="0" w:firstColumn="1" w:lastColumn="0" w:noHBand="0" w:noVBand="1"/>
      </w:tblPr>
      <w:tblGrid>
        <w:gridCol w:w="961"/>
        <w:gridCol w:w="3118"/>
        <w:gridCol w:w="5244"/>
        <w:gridCol w:w="1844"/>
        <w:gridCol w:w="1560"/>
        <w:gridCol w:w="2235"/>
      </w:tblGrid>
      <w:tr w:rsidR="00B14DF7" w:rsidTr="00833F41">
        <w:trPr>
          <w:trHeight w:val="565"/>
        </w:trPr>
        <w:tc>
          <w:tcPr>
            <w:tcW w:w="961" w:type="dxa"/>
            <w:tcBorders>
              <w:top w:val="single" w:sz="4" w:space="0" w:color="000000"/>
              <w:left w:val="single" w:sz="4" w:space="0" w:color="000000"/>
              <w:bottom w:val="single" w:sz="4" w:space="0" w:color="000000"/>
              <w:right w:val="nil"/>
            </w:tcBorders>
          </w:tcPr>
          <w:p w:rsidR="00B14DF7" w:rsidRDefault="00B14DF7" w:rsidP="00833F41">
            <w:pPr>
              <w:spacing w:after="160" w:line="256" w:lineRule="auto"/>
              <w:rPr>
                <w:rFonts w:ascii="Calibri" w:eastAsia="Calibri" w:hAnsi="Calibri" w:cs="Calibri"/>
                <w:color w:val="000000"/>
              </w:rPr>
            </w:pPr>
          </w:p>
        </w:tc>
        <w:tc>
          <w:tcPr>
            <w:tcW w:w="11766" w:type="dxa"/>
            <w:gridSpan w:val="4"/>
            <w:tcBorders>
              <w:top w:val="single" w:sz="4" w:space="0" w:color="000000"/>
              <w:left w:val="nil"/>
              <w:bottom w:val="single" w:sz="4" w:space="0" w:color="000000"/>
              <w:right w:val="nil"/>
            </w:tcBorders>
          </w:tcPr>
          <w:p w:rsidR="00B14DF7" w:rsidRDefault="00B14DF7" w:rsidP="00833F41">
            <w:pPr>
              <w:spacing w:line="256" w:lineRule="auto"/>
              <w:ind w:left="1229" w:right="66"/>
              <w:jc w:val="center"/>
              <w:rPr>
                <w:rFonts w:ascii="Times New Roman" w:hAnsi="Times New Roman" w:cs="Times New Roman"/>
                <w:b/>
                <w:sz w:val="24"/>
                <w:szCs w:val="24"/>
                <w:u w:val="single"/>
              </w:rPr>
            </w:pPr>
          </w:p>
          <w:p w:rsidR="00B14DF7" w:rsidRDefault="00B14DF7" w:rsidP="00833F41">
            <w:pPr>
              <w:spacing w:line="256" w:lineRule="auto"/>
              <w:ind w:left="1229" w:right="66"/>
              <w:jc w:val="center"/>
              <w:rPr>
                <w:rFonts w:ascii="Times New Roman" w:eastAsia="Times New Roman" w:hAnsi="Times New Roman" w:cs="Times New Roman"/>
                <w:b/>
                <w:color w:val="000000"/>
                <w:sz w:val="24"/>
              </w:rPr>
            </w:pPr>
            <w:r w:rsidRPr="002E73E1">
              <w:rPr>
                <w:rFonts w:ascii="Times New Roman" w:hAnsi="Times New Roman" w:cs="Times New Roman"/>
                <w:b/>
                <w:sz w:val="24"/>
                <w:szCs w:val="24"/>
                <w:u w:val="single"/>
              </w:rPr>
              <w:t>Перечень необходимых докуме</w:t>
            </w:r>
            <w:r w:rsidR="006E42FB">
              <w:rPr>
                <w:rFonts w:ascii="Times New Roman" w:hAnsi="Times New Roman" w:cs="Times New Roman"/>
                <w:b/>
                <w:sz w:val="24"/>
                <w:szCs w:val="24"/>
                <w:u w:val="single"/>
              </w:rPr>
              <w:t>нтов к отопительному сезону 2026-2027</w:t>
            </w:r>
            <w:r w:rsidRPr="002E73E1">
              <w:rPr>
                <w:rFonts w:ascii="Times New Roman" w:hAnsi="Times New Roman" w:cs="Times New Roman"/>
                <w:b/>
                <w:sz w:val="24"/>
                <w:szCs w:val="24"/>
                <w:u w:val="single"/>
              </w:rPr>
              <w:t xml:space="preserve"> </w:t>
            </w:r>
            <w:proofErr w:type="spellStart"/>
            <w:r w:rsidRPr="002E73E1">
              <w:rPr>
                <w:rFonts w:ascii="Times New Roman" w:hAnsi="Times New Roman" w:cs="Times New Roman"/>
                <w:b/>
                <w:sz w:val="24"/>
                <w:szCs w:val="24"/>
                <w:u w:val="single"/>
              </w:rPr>
              <w:t>г.г</w:t>
            </w:r>
            <w:proofErr w:type="spellEnd"/>
            <w:r w:rsidRPr="002E73E1">
              <w:rPr>
                <w:rFonts w:ascii="Times New Roman" w:hAnsi="Times New Roman" w:cs="Times New Roman"/>
                <w:b/>
                <w:sz w:val="24"/>
                <w:szCs w:val="24"/>
                <w:u w:val="single"/>
              </w:rPr>
              <w:t>.</w:t>
            </w:r>
          </w:p>
          <w:p w:rsidR="00B14DF7" w:rsidRDefault="00B14DF7" w:rsidP="00833F41">
            <w:pPr>
              <w:spacing w:line="256" w:lineRule="auto"/>
              <w:ind w:left="1229" w:right="66"/>
              <w:jc w:val="center"/>
              <w:rPr>
                <w:b/>
              </w:rPr>
            </w:pPr>
          </w:p>
          <w:p w:rsidR="00B14DF7" w:rsidRDefault="00B14DF7" w:rsidP="00833F41">
            <w:pPr>
              <w:spacing w:line="256" w:lineRule="auto"/>
              <w:ind w:left="1229" w:right="66"/>
              <w:jc w:val="center"/>
              <w:rPr>
                <w:rFonts w:ascii="Calibri" w:eastAsia="Calibri" w:hAnsi="Calibri" w:cs="Calibri"/>
                <w:color w:val="000000"/>
              </w:rPr>
            </w:pPr>
          </w:p>
        </w:tc>
        <w:tc>
          <w:tcPr>
            <w:tcW w:w="2235" w:type="dxa"/>
            <w:tcBorders>
              <w:top w:val="single" w:sz="4" w:space="0" w:color="000000"/>
              <w:left w:val="nil"/>
              <w:bottom w:val="single" w:sz="4" w:space="0" w:color="000000"/>
              <w:right w:val="single" w:sz="4" w:space="0" w:color="000000"/>
            </w:tcBorders>
          </w:tcPr>
          <w:p w:rsidR="00B14DF7" w:rsidRDefault="00B14DF7" w:rsidP="00833F41">
            <w:pPr>
              <w:spacing w:after="160" w:line="256" w:lineRule="auto"/>
              <w:rPr>
                <w:rFonts w:ascii="Calibri" w:eastAsia="Calibri" w:hAnsi="Calibri" w:cs="Calibri"/>
                <w:color w:val="000000"/>
              </w:rPr>
            </w:pPr>
          </w:p>
        </w:tc>
      </w:tr>
      <w:tr w:rsidR="00B14DF7" w:rsidTr="00833F41">
        <w:trPr>
          <w:trHeight w:val="838"/>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65"/>
              <w:rPr>
                <w:rFonts w:ascii="Calibri" w:eastAsia="Calibri" w:hAnsi="Calibri" w:cs="Calibri"/>
                <w:color w:val="000000"/>
              </w:rPr>
            </w:pPr>
            <w:r>
              <w:t xml:space="preserve">№ п/п </w:t>
            </w:r>
          </w:p>
        </w:tc>
        <w:tc>
          <w:tcPr>
            <w:tcW w:w="3118"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101"/>
              <w:jc w:val="center"/>
              <w:rPr>
                <w:rFonts w:ascii="Calibri" w:eastAsia="Calibri" w:hAnsi="Calibri" w:cs="Calibri"/>
                <w:color w:val="000000"/>
              </w:rPr>
            </w:pPr>
            <w:r>
              <w:t xml:space="preserve">Раздел плана </w:t>
            </w: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104"/>
              <w:jc w:val="center"/>
              <w:rPr>
                <w:rFonts w:ascii="Calibri" w:eastAsia="Calibri" w:hAnsi="Calibri" w:cs="Calibri"/>
                <w:color w:val="000000"/>
              </w:rPr>
            </w:pPr>
            <w:r>
              <w:t xml:space="preserve">Мероприятие плана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firstLine="16"/>
              <w:jc w:val="center"/>
              <w:rPr>
                <w:rFonts w:ascii="Calibri" w:eastAsia="Calibri" w:hAnsi="Calibri" w:cs="Calibri"/>
                <w:color w:val="000000"/>
              </w:rPr>
            </w:pPr>
            <w:r>
              <w:t xml:space="preserve">Период реализации мероприятия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jc w:val="center"/>
              <w:rPr>
                <w:rFonts w:ascii="Calibri" w:eastAsia="Calibri" w:hAnsi="Calibri" w:cs="Calibri"/>
                <w:color w:val="000000"/>
              </w:rPr>
            </w:pPr>
            <w:r>
              <w:t xml:space="preserve">Срок выполнения </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107"/>
              <w:jc w:val="center"/>
              <w:rPr>
                <w:rFonts w:ascii="Calibri" w:eastAsia="Calibri" w:hAnsi="Calibri" w:cs="Calibri"/>
                <w:color w:val="000000"/>
              </w:rPr>
            </w:pPr>
            <w:r>
              <w:t xml:space="preserve">Примечание </w:t>
            </w:r>
          </w:p>
        </w:tc>
      </w:tr>
      <w:tr w:rsidR="00B14DF7" w:rsidTr="00833F41">
        <w:trPr>
          <w:trHeight w:val="1460"/>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105"/>
              <w:jc w:val="center"/>
              <w:rPr>
                <w:rFonts w:ascii="Calibri" w:eastAsia="Calibri" w:hAnsi="Calibri" w:cs="Calibri"/>
                <w:color w:val="000000"/>
              </w:rPr>
            </w:pPr>
            <w:r>
              <w:rPr>
                <w:b/>
                <w:sz w:val="18"/>
              </w:rPr>
              <w:t xml:space="preserve">1 </w:t>
            </w:r>
          </w:p>
        </w:tc>
        <w:tc>
          <w:tcPr>
            <w:tcW w:w="3118"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37" w:lineRule="auto"/>
              <w:rPr>
                <w:rFonts w:ascii="Calibri" w:eastAsia="Calibri" w:hAnsi="Calibri" w:cs="Calibri"/>
                <w:color w:val="000000"/>
              </w:rPr>
            </w:pPr>
            <w:r>
              <w:rPr>
                <w:sz w:val="18"/>
              </w:rPr>
              <w:t xml:space="preserve">Выполнение требования, установленные частью 6 статьи 20 </w:t>
            </w:r>
          </w:p>
          <w:p w:rsidR="00B14DF7" w:rsidRDefault="00B14DF7" w:rsidP="00833F41">
            <w:pPr>
              <w:spacing w:after="18" w:line="256" w:lineRule="auto"/>
              <w:rPr>
                <w:rFonts w:ascii="Calibri" w:eastAsia="Calibri" w:hAnsi="Calibri" w:cs="Calibri"/>
              </w:rPr>
            </w:pPr>
            <w:r>
              <w:rPr>
                <w:sz w:val="18"/>
              </w:rPr>
              <w:t xml:space="preserve">Федерального закона от 27 июля </w:t>
            </w:r>
          </w:p>
          <w:p w:rsidR="00B14DF7" w:rsidRDefault="00B14DF7" w:rsidP="00833F41">
            <w:pPr>
              <w:spacing w:line="256" w:lineRule="auto"/>
              <w:rPr>
                <w:rFonts w:ascii="Calibri" w:eastAsia="Calibri" w:hAnsi="Calibri" w:cs="Calibri"/>
                <w:color w:val="000000"/>
              </w:rPr>
            </w:pPr>
            <w:r>
              <w:rPr>
                <w:sz w:val="18"/>
              </w:rPr>
              <w:t>2010 г. № 190-ФЗ «О теплоснабжении» (далее – Федеральный закон о теплоснабжении)</w:t>
            </w:r>
            <w: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46"/>
              <w:jc w:val="center"/>
              <w:rPr>
                <w:rFonts w:ascii="Calibri" w:eastAsia="Calibri" w:hAnsi="Calibri" w:cs="Calibri"/>
                <w:color w:val="000000"/>
              </w:rPr>
            </w:pPr>
            <w: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1F7543" w:rsidP="00833F41">
            <w:pPr>
              <w:spacing w:line="256" w:lineRule="auto"/>
              <w:ind w:right="101"/>
              <w:jc w:val="center"/>
              <w:rPr>
                <w:rFonts w:ascii="Calibri" w:eastAsia="Calibri" w:hAnsi="Calibri" w:cs="Calibri"/>
                <w:color w:val="000000"/>
              </w:rPr>
            </w:pPr>
            <w:r>
              <w:rPr>
                <w:sz w:val="18"/>
              </w:rPr>
              <w:t>апрель - июль</w:t>
            </w:r>
            <w:r w:rsidR="00B14DF7">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9E0D4A" w:rsidP="00833F41">
            <w:pPr>
              <w:spacing w:line="256" w:lineRule="auto"/>
              <w:ind w:right="100"/>
              <w:jc w:val="center"/>
              <w:rPr>
                <w:rFonts w:ascii="Calibri" w:eastAsia="Calibri" w:hAnsi="Calibri" w:cs="Calibri"/>
                <w:color w:val="000000"/>
              </w:rPr>
            </w:pPr>
            <w:r>
              <w:rPr>
                <w:sz w:val="18"/>
              </w:rPr>
              <w:t>до</w:t>
            </w:r>
            <w:r w:rsidR="001F7543">
              <w:rPr>
                <w:sz w:val="18"/>
              </w:rPr>
              <w:t xml:space="preserve"> 15</w:t>
            </w:r>
            <w:r>
              <w:rPr>
                <w:sz w:val="18"/>
              </w:rPr>
              <w:t>.08.2026</w:t>
            </w:r>
            <w:r w:rsidR="00B14DF7">
              <w:rPr>
                <w:sz w:val="18"/>
              </w:rPr>
              <w:t xml:space="preserve">г </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45"/>
              <w:jc w:val="center"/>
              <w:rPr>
                <w:rFonts w:ascii="Calibri" w:eastAsia="Calibri" w:hAnsi="Calibri" w:cs="Calibri"/>
                <w:color w:val="000000"/>
              </w:rPr>
            </w:pPr>
            <w:r>
              <w:t xml:space="preserve"> </w:t>
            </w:r>
          </w:p>
        </w:tc>
      </w:tr>
      <w:tr w:rsidR="00B14DF7" w:rsidTr="00833F41">
        <w:trPr>
          <w:trHeight w:val="643"/>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103"/>
              <w:jc w:val="center"/>
              <w:rPr>
                <w:rFonts w:ascii="Calibri" w:eastAsia="Calibri" w:hAnsi="Calibri" w:cs="Calibri"/>
                <w:color w:val="000000"/>
              </w:rPr>
            </w:pPr>
            <w:r>
              <w:rPr>
                <w:b/>
                <w:sz w:val="18"/>
              </w:rPr>
              <w:t xml:space="preserve">1.1 </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49" w:lineRule="auto"/>
              <w:rPr>
                <w:rFonts w:ascii="Calibri" w:eastAsia="Calibri" w:hAnsi="Calibri" w:cs="Calibri"/>
                <w:color w:val="000000"/>
              </w:rPr>
            </w:pPr>
            <w:r>
              <w:rPr>
                <w:sz w:val="18"/>
              </w:rPr>
              <w:t xml:space="preserve">Обеспечение эксплуатации </w:t>
            </w:r>
            <w:proofErr w:type="spellStart"/>
            <w:r>
              <w:rPr>
                <w:sz w:val="18"/>
              </w:rPr>
              <w:t>теплопотребляющих</w:t>
            </w:r>
            <w:proofErr w:type="spellEnd"/>
            <w:r>
              <w:rPr>
                <w:sz w:val="18"/>
              </w:rPr>
              <w:t xml:space="preserve"> установок в соответствии с требованиями безопасности в сфере </w:t>
            </w:r>
          </w:p>
          <w:p w:rsidR="00B14DF7" w:rsidRDefault="00B14DF7" w:rsidP="00833F41">
            <w:pPr>
              <w:spacing w:line="256" w:lineRule="auto"/>
              <w:rPr>
                <w:rFonts w:ascii="Calibri" w:eastAsia="Calibri" w:hAnsi="Calibri" w:cs="Calibri"/>
                <w:color w:val="000000"/>
              </w:rPr>
            </w:pPr>
            <w:r>
              <w:rPr>
                <w:sz w:val="18"/>
              </w:rPr>
              <w:t>теплоснабжения, установленными статьей 23.2 Федерального закона о теплоснабжении (пункт 1 части 6 статьи 20 Федерального закона о теплоснабжении)</w:t>
            </w:r>
            <w: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rPr>
                <w:rFonts w:ascii="Calibri" w:eastAsia="Calibri" w:hAnsi="Calibri" w:cs="Calibri"/>
                <w:color w:val="000000"/>
              </w:rPr>
            </w:pPr>
            <w:r>
              <w:rPr>
                <w:sz w:val="18"/>
              </w:rPr>
              <w:t>Подготовка документации предусмотренные подпунктами 11.5.1 – 11.5.10 пункта 11 Правил</w:t>
            </w:r>
            <w: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53"/>
              <w:jc w:val="center"/>
              <w:rPr>
                <w:rFonts w:ascii="Calibri" w:eastAsia="Calibri" w:hAnsi="Calibri" w:cs="Calibri"/>
                <w:color w:val="000000"/>
              </w:rPr>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53"/>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45"/>
              <w:jc w:val="center"/>
              <w:rPr>
                <w:rFonts w:ascii="Calibri" w:eastAsia="Calibri" w:hAnsi="Calibri" w:cs="Calibri"/>
                <w:color w:val="000000"/>
              </w:rPr>
            </w:pPr>
            <w:r>
              <w:t xml:space="preserve"> </w:t>
            </w:r>
          </w:p>
        </w:tc>
      </w:tr>
      <w:tr w:rsidR="00B14DF7" w:rsidTr="00833F41">
        <w:trPr>
          <w:trHeight w:val="1875"/>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103"/>
              <w:jc w:val="center"/>
              <w:rPr>
                <w:rFonts w:ascii="Calibri" w:eastAsia="Calibri" w:hAnsi="Calibri" w:cs="Calibri"/>
                <w:color w:val="000000"/>
              </w:rPr>
            </w:pPr>
            <w:r>
              <w:rPr>
                <w:b/>
                <w:sz w:val="18"/>
              </w:rPr>
              <w:t xml:space="preserve">1.1.1 </w:t>
            </w:r>
          </w:p>
          <w:p w:rsidR="00B14DF7" w:rsidRDefault="00B14DF7" w:rsidP="00833F41">
            <w:pPr>
              <w:spacing w:line="256" w:lineRule="auto"/>
              <w:ind w:right="59"/>
              <w:jc w:val="center"/>
              <w:rPr>
                <w:rFonts w:ascii="Calibri" w:eastAsia="Calibri" w:hAnsi="Calibri" w:cs="Calibri"/>
              </w:rPr>
            </w:pPr>
            <w:r>
              <w:rPr>
                <w:b/>
                <w:sz w:val="18"/>
              </w:rPr>
              <w:t xml:space="preserve"> </w:t>
            </w:r>
          </w:p>
          <w:p w:rsidR="00B14DF7" w:rsidRDefault="00B14DF7" w:rsidP="00833F41">
            <w:pPr>
              <w:spacing w:line="256" w:lineRule="auto"/>
              <w:ind w:right="59"/>
              <w:jc w:val="center"/>
              <w:rPr>
                <w:rFonts w:ascii="Calibri" w:eastAsia="Calibri" w:hAnsi="Calibri" w:cs="Calibri"/>
              </w:rPr>
            </w:pPr>
            <w:r>
              <w:rPr>
                <w:b/>
                <w:sz w:val="18"/>
              </w:rPr>
              <w:t xml:space="preserve"> </w:t>
            </w:r>
          </w:p>
          <w:p w:rsidR="00B14DF7" w:rsidRDefault="00B14DF7" w:rsidP="00833F41">
            <w:pPr>
              <w:spacing w:line="256" w:lineRule="auto"/>
              <w:ind w:right="59"/>
              <w:jc w:val="center"/>
              <w:rPr>
                <w:rFonts w:ascii="Calibri" w:eastAsia="Calibri" w:hAnsi="Calibri" w:cs="Calibri"/>
              </w:rPr>
            </w:pPr>
            <w:r>
              <w:rPr>
                <w:b/>
                <w:sz w:val="18"/>
              </w:rPr>
              <w:t xml:space="preserve"> </w:t>
            </w:r>
          </w:p>
          <w:p w:rsidR="00B14DF7" w:rsidRDefault="00B14DF7" w:rsidP="00833F41">
            <w:pPr>
              <w:spacing w:line="256" w:lineRule="auto"/>
              <w:ind w:right="59"/>
              <w:jc w:val="center"/>
              <w:rPr>
                <w:rFonts w:ascii="Calibri" w:eastAsia="Calibri" w:hAnsi="Calibri" w:cs="Calibri"/>
                <w:color w:val="000000"/>
              </w:rPr>
            </w:pPr>
            <w:r>
              <w:rPr>
                <w:b/>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4DF7" w:rsidRDefault="00B14DF7" w:rsidP="00833F41">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rPr>
                <w:rFonts w:ascii="Calibri" w:eastAsia="Calibri" w:hAnsi="Calibri" w:cs="Calibri"/>
                <w:color w:val="000000"/>
              </w:rPr>
            </w:pPr>
            <w:r>
              <w:rPr>
                <w:sz w:val="18"/>
              </w:rPr>
              <w:t xml:space="preserve">Промывка </w:t>
            </w:r>
            <w:proofErr w:type="spellStart"/>
            <w:r>
              <w:rPr>
                <w:sz w:val="18"/>
              </w:rPr>
              <w:t>теплопотребляющей</w:t>
            </w:r>
            <w:proofErr w:type="spellEnd"/>
            <w:r>
              <w:rPr>
                <w:sz w:val="18"/>
              </w:rPr>
              <w:t xml:space="preserve"> установки (установок),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технической эксплуатации тепловых энергоустановок, утвержденных приказом Минэнерго России от 24 марта 2003 г. № 115  (далее – Правила технической эксплуатации тепловых энергоустановок) (подпункт 11.5.1 пункта 11 Правил)</w:t>
            </w:r>
            <w: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1F7543" w:rsidP="00833F41">
            <w:pPr>
              <w:spacing w:line="256" w:lineRule="auto"/>
              <w:ind w:right="102"/>
              <w:jc w:val="center"/>
              <w:rPr>
                <w:rFonts w:ascii="Calibri" w:eastAsia="Calibri" w:hAnsi="Calibri" w:cs="Calibri"/>
                <w:color w:val="000000"/>
              </w:rPr>
            </w:pPr>
            <w:r>
              <w:rPr>
                <w:sz w:val="18"/>
              </w:rPr>
              <w:t>Июнь- июль</w:t>
            </w:r>
            <w:r w:rsidR="00B14DF7">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1F7543" w:rsidP="00833F41">
            <w:pPr>
              <w:spacing w:line="256" w:lineRule="auto"/>
              <w:ind w:right="98"/>
              <w:jc w:val="center"/>
              <w:rPr>
                <w:rFonts w:ascii="Calibri" w:eastAsia="Calibri" w:hAnsi="Calibri" w:cs="Calibri"/>
                <w:color w:val="000000"/>
              </w:rPr>
            </w:pPr>
            <w:r>
              <w:rPr>
                <w:sz w:val="18"/>
              </w:rPr>
              <w:t>до 31.07</w:t>
            </w:r>
            <w:r w:rsidR="009E0D4A">
              <w:rPr>
                <w:sz w:val="18"/>
              </w:rPr>
              <w:t>.2026</w:t>
            </w:r>
            <w:r w:rsidR="00B14DF7">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45"/>
              <w:jc w:val="center"/>
              <w:rPr>
                <w:rFonts w:ascii="Calibri" w:eastAsia="Calibri" w:hAnsi="Calibri" w:cs="Calibri"/>
                <w:color w:val="000000"/>
              </w:rPr>
            </w:pPr>
            <w:r>
              <w:t xml:space="preserve"> </w:t>
            </w:r>
          </w:p>
        </w:tc>
      </w:tr>
      <w:tr w:rsidR="00B14DF7" w:rsidTr="00833F41">
        <w:trPr>
          <w:trHeight w:val="1766"/>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103"/>
              <w:jc w:val="center"/>
              <w:rPr>
                <w:rFonts w:ascii="Calibri" w:eastAsia="Calibri" w:hAnsi="Calibri" w:cs="Calibri"/>
                <w:color w:val="000000"/>
              </w:rPr>
            </w:pPr>
            <w:r>
              <w:rPr>
                <w:b/>
                <w:sz w:val="18"/>
              </w:rPr>
              <w:t xml:space="preserve">1.1.2 </w:t>
            </w:r>
          </w:p>
          <w:p w:rsidR="00B14DF7" w:rsidRDefault="00B14DF7" w:rsidP="00833F41">
            <w:pPr>
              <w:spacing w:line="256" w:lineRule="auto"/>
              <w:ind w:right="59"/>
              <w:jc w:val="center"/>
              <w:rPr>
                <w:rFonts w:ascii="Calibri" w:eastAsia="Calibri" w:hAnsi="Calibri" w:cs="Calibri"/>
                <w:color w:val="000000"/>
              </w:rPr>
            </w:pPr>
            <w:r>
              <w:rPr>
                <w:b/>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4DF7" w:rsidRDefault="00B14DF7" w:rsidP="00833F41">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after="2" w:line="237" w:lineRule="auto"/>
              <w:rPr>
                <w:rFonts w:ascii="Calibri" w:eastAsia="Calibri" w:hAnsi="Calibri" w:cs="Calibri"/>
                <w:color w:val="000000"/>
              </w:rPr>
            </w:pPr>
            <w:r>
              <w:rPr>
                <w:sz w:val="18"/>
              </w:rPr>
              <w:t xml:space="preserve">Проведение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
          <w:p w:rsidR="00B14DF7" w:rsidRDefault="00B14DF7" w:rsidP="00833F41">
            <w:pPr>
              <w:spacing w:after="16" w:line="256" w:lineRule="auto"/>
              <w:rPr>
                <w:rFonts w:ascii="Calibri" w:eastAsia="Calibri" w:hAnsi="Calibri" w:cs="Calibri"/>
              </w:rPr>
            </w:pPr>
            <w:proofErr w:type="spellStart"/>
            <w:r>
              <w:rPr>
                <w:sz w:val="18"/>
              </w:rPr>
              <w:t>теплопотребляющих</w:t>
            </w:r>
            <w:proofErr w:type="spellEnd"/>
            <w:r>
              <w:rPr>
                <w:sz w:val="18"/>
              </w:rPr>
              <w:t xml:space="preserve"> установок в соответствии с пунктом 9.3.25 </w:t>
            </w:r>
          </w:p>
          <w:p w:rsidR="00B14DF7" w:rsidRDefault="00B14DF7" w:rsidP="00833F41">
            <w:pPr>
              <w:spacing w:line="256" w:lineRule="auto"/>
              <w:rPr>
                <w:rFonts w:ascii="Calibri" w:eastAsia="Calibri" w:hAnsi="Calibri" w:cs="Calibri"/>
                <w:color w:val="000000"/>
              </w:rPr>
            </w:pPr>
            <w:r>
              <w:rPr>
                <w:sz w:val="18"/>
              </w:rPr>
              <w:t>Правил технической эксплуатации тепловых энергоустановок  (подпункт 11.5.2 пункта 11 Правил)</w:t>
            </w:r>
            <w: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1F7543" w:rsidP="00833F41">
            <w:pPr>
              <w:spacing w:line="256" w:lineRule="auto"/>
              <w:ind w:right="102"/>
              <w:jc w:val="center"/>
              <w:rPr>
                <w:rFonts w:ascii="Calibri" w:eastAsia="Calibri" w:hAnsi="Calibri" w:cs="Calibri"/>
                <w:color w:val="000000"/>
              </w:rPr>
            </w:pPr>
            <w:r>
              <w:rPr>
                <w:sz w:val="18"/>
              </w:rPr>
              <w:t>Июнь- июль</w:t>
            </w:r>
            <w:r w:rsidR="00B14DF7">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1F7543" w:rsidP="00833F41">
            <w:pPr>
              <w:spacing w:line="256" w:lineRule="auto"/>
              <w:ind w:right="98"/>
              <w:jc w:val="center"/>
              <w:rPr>
                <w:rFonts w:ascii="Calibri" w:eastAsia="Calibri" w:hAnsi="Calibri" w:cs="Calibri"/>
                <w:color w:val="000000"/>
              </w:rPr>
            </w:pPr>
            <w:r>
              <w:rPr>
                <w:sz w:val="18"/>
              </w:rPr>
              <w:t>до 31.07</w:t>
            </w:r>
            <w:r w:rsidR="009E0D4A">
              <w:rPr>
                <w:sz w:val="18"/>
              </w:rPr>
              <w:t>.2026</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45"/>
              <w:jc w:val="center"/>
              <w:rPr>
                <w:rFonts w:ascii="Calibri" w:eastAsia="Calibri" w:hAnsi="Calibri" w:cs="Calibri"/>
                <w:color w:val="000000"/>
              </w:rPr>
            </w:pPr>
            <w:r>
              <w:t xml:space="preserve"> </w:t>
            </w:r>
          </w:p>
        </w:tc>
      </w:tr>
      <w:tr w:rsidR="00B14DF7" w:rsidTr="00833F41">
        <w:tblPrEx>
          <w:tblCellMar>
            <w:right w:w="115" w:type="dxa"/>
          </w:tblCellMar>
        </w:tblPrEx>
        <w:trPr>
          <w:trHeight w:val="1536"/>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8"/>
              <w:jc w:val="center"/>
              <w:rPr>
                <w:rFonts w:ascii="Calibri" w:eastAsia="Calibri" w:hAnsi="Calibri" w:cs="Calibri"/>
                <w:color w:val="000000"/>
              </w:rPr>
            </w:pPr>
            <w:r>
              <w:rPr>
                <w:b/>
                <w:sz w:val="18"/>
              </w:rPr>
              <w:t xml:space="preserve">1.1.3 </w:t>
            </w:r>
          </w:p>
        </w:tc>
        <w:tc>
          <w:tcPr>
            <w:tcW w:w="3118" w:type="dxa"/>
            <w:tcBorders>
              <w:top w:val="single" w:sz="4" w:space="0" w:color="000000"/>
              <w:left w:val="single" w:sz="4" w:space="0" w:color="000000"/>
              <w:bottom w:val="single" w:sz="4" w:space="0" w:color="000000"/>
              <w:right w:val="single" w:sz="4" w:space="0" w:color="000000"/>
            </w:tcBorders>
          </w:tcPr>
          <w:p w:rsidR="00B14DF7" w:rsidRDefault="00B14DF7" w:rsidP="00833F41">
            <w:pPr>
              <w:spacing w:after="160" w:line="256" w:lineRule="auto"/>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rPr>
                <w:rFonts w:ascii="Calibri" w:eastAsia="Calibri" w:hAnsi="Calibri" w:cs="Calibri"/>
                <w:color w:val="000000"/>
              </w:rPr>
            </w:pPr>
            <w:r>
              <w:rPr>
                <w:sz w:val="18"/>
              </w:rPr>
              <w:t xml:space="preserve">Установка и пломбирование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технической эксплуатации тепловых энергоустановок (подпункт 11.5.2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1F7543" w:rsidP="00833F41">
            <w:pPr>
              <w:spacing w:line="256" w:lineRule="auto"/>
              <w:ind w:left="8"/>
              <w:jc w:val="center"/>
              <w:rPr>
                <w:rFonts w:ascii="Calibri" w:eastAsia="Calibri" w:hAnsi="Calibri" w:cs="Calibri"/>
                <w:color w:val="000000"/>
              </w:rPr>
            </w:pPr>
            <w:r>
              <w:rPr>
                <w:sz w:val="18"/>
              </w:rPr>
              <w:t>Июнь- июль</w:t>
            </w:r>
            <w:r w:rsidR="00B14DF7">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1F7543" w:rsidP="00833F41">
            <w:pPr>
              <w:spacing w:line="256" w:lineRule="auto"/>
              <w:ind w:left="10"/>
              <w:jc w:val="center"/>
              <w:rPr>
                <w:rFonts w:ascii="Calibri" w:eastAsia="Calibri" w:hAnsi="Calibri" w:cs="Calibri"/>
                <w:color w:val="000000"/>
              </w:rPr>
            </w:pPr>
            <w:r>
              <w:rPr>
                <w:sz w:val="18"/>
              </w:rPr>
              <w:t>до 31.07</w:t>
            </w:r>
            <w:r w:rsidR="009E0D4A">
              <w:rPr>
                <w:sz w:val="18"/>
              </w:rPr>
              <w:t>.2026</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65"/>
              <w:jc w:val="center"/>
              <w:rPr>
                <w:rFonts w:ascii="Calibri" w:eastAsia="Calibri" w:hAnsi="Calibri" w:cs="Calibri"/>
                <w:color w:val="000000"/>
              </w:rPr>
            </w:pPr>
            <w:r>
              <w:t xml:space="preserve"> </w:t>
            </w:r>
          </w:p>
        </w:tc>
      </w:tr>
      <w:tr w:rsidR="00B14DF7" w:rsidTr="00833F41">
        <w:tblPrEx>
          <w:tblCellMar>
            <w:right w:w="115" w:type="dxa"/>
          </w:tblCellMar>
        </w:tblPrEx>
        <w:trPr>
          <w:trHeight w:val="1066"/>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8"/>
              <w:jc w:val="center"/>
              <w:rPr>
                <w:rFonts w:ascii="Calibri" w:eastAsia="Calibri" w:hAnsi="Calibri" w:cs="Calibri"/>
                <w:color w:val="000000"/>
              </w:rPr>
            </w:pPr>
            <w:r>
              <w:rPr>
                <w:b/>
                <w:sz w:val="18"/>
              </w:rPr>
              <w:lastRenderedPageBreak/>
              <w:t xml:space="preserve">1.1.4 </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rPr>
                <w:rFonts w:ascii="Calibri" w:eastAsia="Calibri" w:hAnsi="Calibri" w:cs="Calibri"/>
                <w:color w:val="000000"/>
              </w:rPr>
            </w:pPr>
            <w:r>
              <w:rPr>
                <w:sz w:val="18"/>
              </w:rPr>
              <w:t>Проверка (осмотр), в случае необходимости ремонт (замена) запорной арматуры, в том числе в высших (воздушники) и низших точках трубопровода (</w:t>
            </w:r>
            <w:proofErr w:type="spellStart"/>
            <w:r>
              <w:rPr>
                <w:sz w:val="18"/>
              </w:rPr>
              <w:t>спускники</w:t>
            </w:r>
            <w:proofErr w:type="spellEnd"/>
            <w:r>
              <w:rPr>
                <w:sz w:val="18"/>
              </w:rPr>
              <w:t xml:space="preserve">) и арматуры постоянного регулирования (подпункт 11.5.3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1F7543" w:rsidP="00833F41">
            <w:pPr>
              <w:spacing w:line="256" w:lineRule="auto"/>
              <w:ind w:left="10"/>
              <w:jc w:val="center"/>
              <w:rPr>
                <w:rFonts w:ascii="Calibri" w:eastAsia="Calibri" w:hAnsi="Calibri" w:cs="Calibri"/>
                <w:color w:val="000000"/>
              </w:rPr>
            </w:pPr>
            <w:r>
              <w:rPr>
                <w:sz w:val="18"/>
              </w:rPr>
              <w:t>Июнь- июль</w:t>
            </w:r>
            <w:r w:rsidR="00B14DF7">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1F7543" w:rsidP="00833F41">
            <w:pPr>
              <w:spacing w:line="256" w:lineRule="auto"/>
              <w:ind w:left="10"/>
              <w:jc w:val="center"/>
              <w:rPr>
                <w:rFonts w:ascii="Calibri" w:eastAsia="Calibri" w:hAnsi="Calibri" w:cs="Calibri"/>
                <w:color w:val="000000"/>
              </w:rPr>
            </w:pPr>
            <w:r>
              <w:rPr>
                <w:sz w:val="18"/>
              </w:rPr>
              <w:t>до 31.07</w:t>
            </w:r>
            <w:r w:rsidR="009E0D4A">
              <w:rPr>
                <w:sz w:val="18"/>
              </w:rPr>
              <w:t>.2026</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65"/>
              <w:jc w:val="center"/>
              <w:rPr>
                <w:rFonts w:ascii="Calibri" w:eastAsia="Calibri" w:hAnsi="Calibri" w:cs="Calibri"/>
                <w:color w:val="000000"/>
              </w:rPr>
            </w:pPr>
            <w:r>
              <w:t xml:space="preserve"> </w:t>
            </w:r>
          </w:p>
        </w:tc>
      </w:tr>
      <w:tr w:rsidR="00B14DF7" w:rsidTr="00833F41">
        <w:tblPrEx>
          <w:tblCellMar>
            <w:right w:w="115" w:type="dxa"/>
          </w:tblCellMar>
        </w:tblPrEx>
        <w:trPr>
          <w:trHeight w:val="2494"/>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8"/>
              <w:jc w:val="center"/>
              <w:rPr>
                <w:rFonts w:ascii="Calibri" w:eastAsia="Calibri" w:hAnsi="Calibri" w:cs="Calibri"/>
                <w:color w:val="000000"/>
              </w:rPr>
            </w:pPr>
            <w:r>
              <w:rPr>
                <w:b/>
                <w:sz w:val="18"/>
              </w:rPr>
              <w:t xml:space="preserve">1.1.5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4DF7" w:rsidRDefault="00B14DF7" w:rsidP="00833F41">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after="24" w:line="249" w:lineRule="auto"/>
              <w:rPr>
                <w:rFonts w:ascii="Calibri" w:eastAsia="Calibri" w:hAnsi="Calibri" w:cs="Calibri"/>
                <w:color w:val="000000"/>
              </w:rPr>
            </w:pPr>
            <w:r>
              <w:rPr>
                <w:sz w:val="18"/>
              </w:rPr>
              <w:t xml:space="preserve">Подготовка документации о назначении ответственных лиц за безопасную эксплуатацию тепловых энергоустановок для объектов и (или) установленные пунктом 228 Правил промышленной безопасности при использовании оборудования, работающего под избыточным давлением, утвержденных приказом </w:t>
            </w:r>
            <w:proofErr w:type="spellStart"/>
            <w:r>
              <w:rPr>
                <w:sz w:val="18"/>
              </w:rPr>
              <w:t>Ростехнадзора</w:t>
            </w:r>
            <w:proofErr w:type="spellEnd"/>
            <w:r>
              <w:rPr>
                <w:sz w:val="18"/>
              </w:rPr>
              <w:t xml:space="preserve"> от 15 декабря 2020 г. № 536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 </w:t>
            </w:r>
          </w:p>
          <w:p w:rsidR="00B14DF7" w:rsidRDefault="00B14DF7" w:rsidP="00833F41">
            <w:pPr>
              <w:spacing w:line="256" w:lineRule="auto"/>
              <w:rPr>
                <w:rFonts w:ascii="Calibri" w:eastAsia="Calibri" w:hAnsi="Calibri" w:cs="Calibri"/>
                <w:color w:val="000000"/>
              </w:rPr>
            </w:pPr>
            <w:r>
              <w:rPr>
                <w:sz w:val="18"/>
              </w:rPr>
              <w:t xml:space="preserve">(подпункт 11.5.4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8"/>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9E0D4A" w:rsidP="00833F41">
            <w:pPr>
              <w:spacing w:line="256" w:lineRule="auto"/>
              <w:ind w:left="10"/>
              <w:jc w:val="center"/>
              <w:rPr>
                <w:rFonts w:ascii="Calibri" w:eastAsia="Calibri" w:hAnsi="Calibri" w:cs="Calibri"/>
                <w:color w:val="000000"/>
              </w:rPr>
            </w:pPr>
            <w:r>
              <w:rPr>
                <w:sz w:val="18"/>
              </w:rPr>
              <w:t>До 30.07.2026</w:t>
            </w:r>
            <w:r w:rsidR="00B14DF7">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65"/>
              <w:jc w:val="center"/>
              <w:rPr>
                <w:rFonts w:ascii="Calibri" w:eastAsia="Calibri" w:hAnsi="Calibri" w:cs="Calibri"/>
                <w:color w:val="000000"/>
              </w:rPr>
            </w:pPr>
            <w:r>
              <w:t xml:space="preserve"> </w:t>
            </w:r>
          </w:p>
        </w:tc>
      </w:tr>
      <w:tr w:rsidR="00B14DF7" w:rsidTr="00833F41">
        <w:tblPrEx>
          <w:tblCellMar>
            <w:right w:w="115" w:type="dxa"/>
          </w:tblCellMar>
        </w:tblPrEx>
        <w:trPr>
          <w:trHeight w:val="2494"/>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8"/>
              <w:jc w:val="center"/>
              <w:rPr>
                <w:rFonts w:ascii="Calibri" w:eastAsia="Calibri" w:hAnsi="Calibri" w:cs="Calibri"/>
                <w:color w:val="000000"/>
              </w:rPr>
            </w:pPr>
            <w:r>
              <w:rPr>
                <w:b/>
                <w:sz w:val="18"/>
              </w:rPr>
              <w:t xml:space="preserve">1.1.6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4DF7" w:rsidRDefault="00B14DF7" w:rsidP="00833F41">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after="30" w:line="244" w:lineRule="auto"/>
              <w:rPr>
                <w:rFonts w:ascii="Calibri" w:eastAsia="Calibri" w:hAnsi="Calibri" w:cs="Calibri"/>
                <w:color w:val="000000"/>
              </w:rPr>
            </w:pPr>
            <w:r>
              <w:rPr>
                <w:sz w:val="18"/>
              </w:rPr>
              <w:t xml:space="preserve">Проведение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технической эксплуатации тепловых энергоустановок, с занесением записи о результатах проведенных испытаний в паспорте теплового пункта  и (или) </w:t>
            </w:r>
            <w:proofErr w:type="spellStart"/>
            <w:r>
              <w:rPr>
                <w:sz w:val="18"/>
              </w:rPr>
              <w:t>теплопотребляющих</w:t>
            </w:r>
            <w:proofErr w:type="spellEnd"/>
            <w:r>
              <w:rPr>
                <w:sz w:val="18"/>
              </w:rPr>
              <w:t xml:space="preserve"> установок (подпункт 11.5.5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8"/>
              <w:jc w:val="center"/>
              <w:rPr>
                <w:rFonts w:ascii="Calibri" w:eastAsia="Calibri" w:hAnsi="Calibri" w:cs="Calibri"/>
                <w:color w:val="000000"/>
              </w:rPr>
            </w:pPr>
            <w:r>
              <w:rPr>
                <w:sz w:val="18"/>
              </w:rPr>
              <w:t>июль</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9E0D4A" w:rsidP="009E0D4A">
            <w:pPr>
              <w:spacing w:line="256" w:lineRule="auto"/>
              <w:ind w:left="12"/>
              <w:jc w:val="center"/>
              <w:rPr>
                <w:rFonts w:ascii="Calibri" w:eastAsia="Calibri" w:hAnsi="Calibri" w:cs="Calibri"/>
                <w:color w:val="000000"/>
              </w:rPr>
            </w:pPr>
            <w:r>
              <w:rPr>
                <w:sz w:val="18"/>
              </w:rPr>
              <w:t>30.07.2026</w:t>
            </w:r>
            <w:r w:rsidR="00B14DF7">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65"/>
              <w:jc w:val="center"/>
              <w:rPr>
                <w:rFonts w:ascii="Calibri" w:eastAsia="Calibri" w:hAnsi="Calibri" w:cs="Calibri"/>
                <w:color w:val="000000"/>
              </w:rPr>
            </w:pPr>
            <w:r>
              <w:t xml:space="preserve"> </w:t>
            </w:r>
          </w:p>
        </w:tc>
      </w:tr>
      <w:tr w:rsidR="00B14DF7" w:rsidTr="00833F41">
        <w:tblPrEx>
          <w:tblCellMar>
            <w:right w:w="115" w:type="dxa"/>
          </w:tblCellMar>
        </w:tblPrEx>
        <w:trPr>
          <w:trHeight w:val="1872"/>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8"/>
              <w:jc w:val="center"/>
              <w:rPr>
                <w:rFonts w:ascii="Calibri" w:eastAsia="Calibri" w:hAnsi="Calibri" w:cs="Calibri"/>
                <w:color w:val="000000"/>
              </w:rPr>
            </w:pPr>
            <w:r>
              <w:rPr>
                <w:b/>
                <w:sz w:val="18"/>
              </w:rPr>
              <w:t xml:space="preserve">1.1.7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4DF7" w:rsidRDefault="00B14DF7" w:rsidP="00833F41">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rPr>
                <w:rFonts w:ascii="Calibri" w:eastAsia="Calibri" w:hAnsi="Calibri" w:cs="Calibri"/>
                <w:color w:val="000000"/>
              </w:rPr>
            </w:pPr>
            <w:r>
              <w:rPr>
                <w:sz w:val="18"/>
              </w:rPr>
              <w:t xml:space="preserve">Подготовка документов для безопасной эксплуатации котлов и вспомогательного оборудования в случае эксплуатации ОПО, разработанных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разработанных в соответствии с пунктом 2.8.2 Правил технической эксплуатации тепловых энергоустановок </w:t>
            </w:r>
          </w:p>
          <w:p w:rsidR="00B14DF7" w:rsidRDefault="00B14DF7" w:rsidP="00833F41">
            <w:pPr>
              <w:spacing w:line="256" w:lineRule="auto"/>
              <w:rPr>
                <w:rFonts w:ascii="Calibri" w:eastAsia="Calibri" w:hAnsi="Calibri" w:cs="Calibri"/>
                <w:color w:val="000000"/>
              </w:rPr>
            </w:pPr>
            <w:r>
              <w:rPr>
                <w:sz w:val="18"/>
              </w:rPr>
              <w:t xml:space="preserve">(подпункт 11.5.6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8"/>
              <w:jc w:val="center"/>
              <w:rPr>
                <w:rFonts w:ascii="Calibri" w:eastAsia="Calibri" w:hAnsi="Calibri" w:cs="Calibri"/>
                <w:color w:val="000000"/>
              </w:rPr>
            </w:pPr>
            <w:r>
              <w:rPr>
                <w:sz w:val="18"/>
              </w:rPr>
              <w:t xml:space="preserve">Не требуется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8"/>
              <w:jc w:val="center"/>
              <w:rPr>
                <w:rFonts w:ascii="Calibri" w:eastAsia="Calibri" w:hAnsi="Calibri" w:cs="Calibri"/>
                <w:color w:val="000000"/>
              </w:rPr>
            </w:pPr>
            <w:r>
              <w:rPr>
                <w:sz w:val="18"/>
              </w:rPr>
              <w:t xml:space="preserve">Не требуется </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65"/>
              <w:jc w:val="center"/>
              <w:rPr>
                <w:rFonts w:ascii="Calibri" w:eastAsia="Calibri" w:hAnsi="Calibri" w:cs="Calibri"/>
                <w:color w:val="000000"/>
              </w:rPr>
            </w:pPr>
            <w:r>
              <w:t xml:space="preserve"> </w:t>
            </w:r>
          </w:p>
        </w:tc>
      </w:tr>
      <w:tr w:rsidR="00B14DF7" w:rsidTr="00833F41">
        <w:tblPrEx>
          <w:tblCellMar>
            <w:right w:w="79" w:type="dxa"/>
          </w:tblCellMar>
        </w:tblPrEx>
        <w:trPr>
          <w:trHeight w:val="1872"/>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29"/>
              <w:jc w:val="center"/>
              <w:rPr>
                <w:rFonts w:ascii="Calibri" w:eastAsia="Calibri" w:hAnsi="Calibri" w:cs="Calibri"/>
                <w:color w:val="000000"/>
              </w:rPr>
            </w:pPr>
            <w:r>
              <w:rPr>
                <w:b/>
                <w:sz w:val="18"/>
              </w:rPr>
              <w:t xml:space="preserve">1.1.8 </w:t>
            </w:r>
          </w:p>
        </w:tc>
        <w:tc>
          <w:tcPr>
            <w:tcW w:w="3118" w:type="dxa"/>
            <w:vMerge w:val="restart"/>
            <w:tcBorders>
              <w:top w:val="single" w:sz="4" w:space="0" w:color="000000"/>
              <w:left w:val="single" w:sz="4" w:space="0" w:color="000000"/>
              <w:bottom w:val="single" w:sz="4" w:space="0" w:color="000000"/>
              <w:right w:val="single" w:sz="4" w:space="0" w:color="000000"/>
            </w:tcBorders>
          </w:tcPr>
          <w:p w:rsidR="00B14DF7" w:rsidRDefault="00B14DF7" w:rsidP="00833F41">
            <w:pPr>
              <w:spacing w:after="160" w:line="256" w:lineRule="auto"/>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37" w:lineRule="auto"/>
              <w:rPr>
                <w:rFonts w:ascii="Calibri" w:eastAsia="Calibri" w:hAnsi="Calibri" w:cs="Calibri"/>
                <w:color w:val="000000"/>
              </w:rPr>
            </w:pPr>
            <w:r>
              <w:rPr>
                <w:sz w:val="18"/>
              </w:rPr>
              <w:t xml:space="preserve">Подготовка и предоставление паспортов тепловых пунктов или копии паспортов тепловых пунктов в соответствии с пунктом </w:t>
            </w:r>
          </w:p>
          <w:p w:rsidR="00B14DF7" w:rsidRDefault="00B14DF7" w:rsidP="00833F41">
            <w:pPr>
              <w:spacing w:line="261" w:lineRule="auto"/>
              <w:ind w:right="112"/>
              <w:rPr>
                <w:rFonts w:ascii="Calibri" w:eastAsia="Calibri" w:hAnsi="Calibri" w:cs="Calibri"/>
              </w:rPr>
            </w:pPr>
            <w:r>
              <w:rPr>
                <w:sz w:val="18"/>
              </w:rPr>
              <w:t xml:space="preserve">9.1.5 Правил технической эксплуатации тепловых энергоустановок, а также проектно-техническую документацию на здание (сооружение) в части внутренних систем теплоснабжения по </w:t>
            </w:r>
            <w:proofErr w:type="spellStart"/>
            <w:r>
              <w:rPr>
                <w:sz w:val="18"/>
              </w:rPr>
              <w:t>теплопотребляющим</w:t>
            </w:r>
            <w:proofErr w:type="spellEnd"/>
            <w:r>
              <w:rPr>
                <w:sz w:val="18"/>
              </w:rPr>
              <w:t xml:space="preserve"> установкам, установленным в здании (сооружении) (подпункт 11.5.8 пункта 11 Правил) </w:t>
            </w:r>
          </w:p>
          <w:p w:rsidR="00B14DF7" w:rsidRDefault="00B14DF7" w:rsidP="00833F41">
            <w:pPr>
              <w:spacing w:line="256" w:lineRule="auto"/>
              <w:rPr>
                <w:rFonts w:ascii="Calibri" w:eastAsia="Calibri" w:hAnsi="Calibri" w:cs="Calibri"/>
                <w:color w:val="000000"/>
              </w:rPr>
            </w:pPr>
            <w:r>
              <w:rPr>
                <w:sz w:val="18"/>
              </w:rP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28"/>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9E0D4A" w:rsidP="00833F41">
            <w:pPr>
              <w:spacing w:line="256" w:lineRule="auto"/>
              <w:ind w:right="26"/>
              <w:jc w:val="center"/>
              <w:rPr>
                <w:rFonts w:ascii="Calibri" w:eastAsia="Calibri" w:hAnsi="Calibri" w:cs="Calibri"/>
                <w:color w:val="000000"/>
              </w:rPr>
            </w:pPr>
            <w:r>
              <w:rPr>
                <w:sz w:val="18"/>
              </w:rPr>
              <w:t>До 30.07.2026</w:t>
            </w:r>
            <w:r w:rsidR="00B14DF7">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29"/>
              <w:jc w:val="center"/>
              <w:rPr>
                <w:rFonts w:ascii="Calibri" w:eastAsia="Calibri" w:hAnsi="Calibri" w:cs="Calibri"/>
                <w:color w:val="000000"/>
              </w:rPr>
            </w:pPr>
            <w:r>
              <w:t xml:space="preserve"> </w:t>
            </w:r>
          </w:p>
        </w:tc>
      </w:tr>
      <w:tr w:rsidR="00B14DF7" w:rsidTr="00833F41">
        <w:tblPrEx>
          <w:tblCellMar>
            <w:right w:w="79" w:type="dxa"/>
          </w:tblCellMar>
        </w:tblPrEx>
        <w:trPr>
          <w:trHeight w:val="1666"/>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29"/>
              <w:jc w:val="center"/>
              <w:rPr>
                <w:rFonts w:ascii="Calibri" w:eastAsia="Calibri" w:hAnsi="Calibri" w:cs="Calibri"/>
                <w:color w:val="000000"/>
              </w:rPr>
            </w:pPr>
            <w:r>
              <w:rPr>
                <w:b/>
                <w:sz w:val="18"/>
              </w:rPr>
              <w:lastRenderedPageBreak/>
              <w:t xml:space="preserve">1.1.9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4DF7" w:rsidRDefault="00B14DF7" w:rsidP="00833F41">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after="2" w:line="237" w:lineRule="auto"/>
              <w:rPr>
                <w:rFonts w:ascii="Calibri" w:eastAsia="Calibri" w:hAnsi="Calibri" w:cs="Calibri"/>
                <w:color w:val="000000"/>
              </w:rPr>
            </w:pPr>
            <w:r>
              <w:rPr>
                <w:sz w:val="18"/>
              </w:rPr>
              <w:t xml:space="preserve">Предоставление выписки из утвержденного штатного расписания, подтверждающая наличие персонала, </w:t>
            </w:r>
          </w:p>
          <w:p w:rsidR="00B14DF7" w:rsidRDefault="00B14DF7" w:rsidP="00833F41">
            <w:pPr>
              <w:spacing w:after="29" w:line="247" w:lineRule="auto"/>
              <w:rPr>
                <w:rFonts w:ascii="Calibri" w:eastAsia="Calibri" w:hAnsi="Calibri" w:cs="Calibri"/>
              </w:rPr>
            </w:pPr>
            <w:r>
              <w:rPr>
                <w:sz w:val="18"/>
              </w:rPr>
              <w:t xml:space="preserve">осуществляющего функции эксплуатационной, диспетчерской и аварийной служб или договоры на техническое обслуживание, </w:t>
            </w:r>
            <w:proofErr w:type="spellStart"/>
            <w:r>
              <w:rPr>
                <w:sz w:val="18"/>
              </w:rPr>
              <w:t>энергосервисные</w:t>
            </w:r>
            <w:proofErr w:type="spellEnd"/>
            <w:r>
              <w:rPr>
                <w:sz w:val="18"/>
              </w:rPr>
              <w:t xml:space="preserve"> контракты в случае привлечения специализированных организаций для эксплуатации оборудования </w:t>
            </w:r>
          </w:p>
          <w:p w:rsidR="00B14DF7" w:rsidRDefault="00B14DF7" w:rsidP="00833F41">
            <w:pPr>
              <w:spacing w:line="256" w:lineRule="auto"/>
              <w:rPr>
                <w:rFonts w:ascii="Calibri" w:eastAsia="Calibri" w:hAnsi="Calibri" w:cs="Calibri"/>
                <w:color w:val="000000"/>
              </w:rPr>
            </w:pPr>
            <w:r>
              <w:rPr>
                <w:sz w:val="18"/>
              </w:rPr>
              <w:t xml:space="preserve">(подпункт 11.5.9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28"/>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1F7543" w:rsidP="00833F41">
            <w:pPr>
              <w:spacing w:line="256" w:lineRule="auto"/>
              <w:ind w:right="26"/>
              <w:jc w:val="center"/>
              <w:rPr>
                <w:rFonts w:ascii="Calibri" w:eastAsia="Calibri" w:hAnsi="Calibri" w:cs="Calibri"/>
                <w:color w:val="000000"/>
              </w:rPr>
            </w:pPr>
            <w:r>
              <w:rPr>
                <w:sz w:val="18"/>
              </w:rPr>
              <w:t>До 30.07</w:t>
            </w:r>
            <w:r w:rsidR="009E0D4A">
              <w:rPr>
                <w:sz w:val="18"/>
              </w:rPr>
              <w:t>.2026</w:t>
            </w:r>
            <w:r w:rsidR="00B14DF7">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29"/>
              <w:jc w:val="center"/>
              <w:rPr>
                <w:rFonts w:ascii="Calibri" w:eastAsia="Calibri" w:hAnsi="Calibri" w:cs="Calibri"/>
                <w:color w:val="000000"/>
              </w:rPr>
            </w:pPr>
            <w:r>
              <w:t xml:space="preserve"> </w:t>
            </w:r>
          </w:p>
        </w:tc>
      </w:tr>
      <w:tr w:rsidR="00B14DF7" w:rsidTr="00833F41">
        <w:tblPrEx>
          <w:tblCellMar>
            <w:right w:w="79" w:type="dxa"/>
          </w:tblCellMar>
        </w:tblPrEx>
        <w:trPr>
          <w:trHeight w:val="2288"/>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29"/>
              <w:jc w:val="center"/>
              <w:rPr>
                <w:rFonts w:ascii="Calibri" w:eastAsia="Calibri" w:hAnsi="Calibri" w:cs="Calibri"/>
                <w:color w:val="000000"/>
              </w:rPr>
            </w:pPr>
            <w:r>
              <w:rPr>
                <w:b/>
                <w:sz w:val="18"/>
              </w:rPr>
              <w:t xml:space="preserve">1.1.10 </w:t>
            </w:r>
          </w:p>
        </w:tc>
        <w:tc>
          <w:tcPr>
            <w:tcW w:w="3118"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after="30" w:line="244" w:lineRule="auto"/>
              <w:rPr>
                <w:rFonts w:ascii="Calibri" w:eastAsia="Calibri" w:hAnsi="Calibri" w:cs="Calibri"/>
                <w:color w:val="000000"/>
              </w:rPr>
            </w:pPr>
            <w:r>
              <w:rPr>
                <w:sz w:val="18"/>
              </w:rPr>
              <w:t xml:space="preserve">Подготовка и предоставление актов или документации,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технической эксплуатации тепловых энергоустановок </w:t>
            </w:r>
          </w:p>
          <w:p w:rsidR="00B14DF7" w:rsidRDefault="00B14DF7" w:rsidP="00833F41">
            <w:pPr>
              <w:spacing w:line="256" w:lineRule="auto"/>
              <w:rPr>
                <w:rFonts w:ascii="Calibri" w:eastAsia="Calibri" w:hAnsi="Calibri" w:cs="Calibri"/>
                <w:color w:val="000000"/>
              </w:rPr>
            </w:pPr>
            <w:r>
              <w:rPr>
                <w:sz w:val="18"/>
              </w:rPr>
              <w:t xml:space="preserve">(подпункт 11.5.10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28"/>
              <w:jc w:val="center"/>
              <w:rPr>
                <w:rFonts w:ascii="Calibri" w:eastAsia="Calibri" w:hAnsi="Calibri" w:cs="Calibri"/>
                <w:color w:val="000000"/>
              </w:rPr>
            </w:pPr>
            <w:r>
              <w:rPr>
                <w:sz w:val="18"/>
              </w:rPr>
              <w:t xml:space="preserve">Не требуется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28"/>
              <w:jc w:val="center"/>
              <w:rPr>
                <w:rFonts w:ascii="Calibri" w:eastAsia="Calibri" w:hAnsi="Calibri" w:cs="Calibri"/>
                <w:color w:val="000000"/>
              </w:rPr>
            </w:pPr>
            <w:r>
              <w:rPr>
                <w:sz w:val="18"/>
              </w:rPr>
              <w:t xml:space="preserve">Не требуется </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rPr>
                <w:rFonts w:ascii="Calibri" w:eastAsia="Calibri" w:hAnsi="Calibri" w:cs="Calibri"/>
                <w:color w:val="000000"/>
              </w:rPr>
            </w:pPr>
            <w:r>
              <w:rPr>
                <w:sz w:val="18"/>
              </w:rPr>
              <w:t xml:space="preserve">документация предоставляется только на открытые системы теплоснабжения. </w:t>
            </w:r>
          </w:p>
        </w:tc>
      </w:tr>
      <w:tr w:rsidR="00B14DF7" w:rsidTr="00833F41">
        <w:tblPrEx>
          <w:tblCellMar>
            <w:right w:w="79" w:type="dxa"/>
          </w:tblCellMar>
        </w:tblPrEx>
        <w:trPr>
          <w:trHeight w:val="1459"/>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28"/>
              <w:jc w:val="center"/>
              <w:rPr>
                <w:rFonts w:ascii="Calibri" w:eastAsia="Calibri" w:hAnsi="Calibri" w:cs="Calibri"/>
                <w:color w:val="000000"/>
              </w:rPr>
            </w:pPr>
            <w:r>
              <w:rPr>
                <w:b/>
                <w:sz w:val="18"/>
              </w:rPr>
              <w:t xml:space="preserve">1.2 </w:t>
            </w:r>
          </w:p>
        </w:tc>
        <w:tc>
          <w:tcPr>
            <w:tcW w:w="3118"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2" w:lineRule="auto"/>
              <w:ind w:right="27"/>
              <w:rPr>
                <w:rFonts w:ascii="Calibri" w:eastAsia="Calibri" w:hAnsi="Calibri" w:cs="Calibri"/>
                <w:color w:val="000000"/>
              </w:rPr>
            </w:pPr>
            <w:r>
              <w:rPr>
                <w:sz w:val="18"/>
              </w:rPr>
              <w:t xml:space="preserve">Обеспечение готовности к соблюдению указанного в договоре теплоснабжения режима потребления тепловой энергии  </w:t>
            </w:r>
          </w:p>
          <w:p w:rsidR="00B14DF7" w:rsidRDefault="00B14DF7" w:rsidP="00833F41">
            <w:pPr>
              <w:spacing w:line="256" w:lineRule="auto"/>
              <w:rPr>
                <w:rFonts w:ascii="Calibri" w:eastAsia="Calibri" w:hAnsi="Calibri" w:cs="Calibri"/>
                <w:color w:val="000000"/>
              </w:rPr>
            </w:pPr>
            <w:r>
              <w:rPr>
                <w:sz w:val="18"/>
              </w:rPr>
              <w:t xml:space="preserve">(пункт 2 части 6 статьи 20 Федерального закона о теплоснабжении) </w:t>
            </w: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rPr>
                <w:rFonts w:ascii="Calibri" w:eastAsia="Calibri" w:hAnsi="Calibri" w:cs="Calibri"/>
                <w:color w:val="000000"/>
              </w:rPr>
            </w:pPr>
            <w:r>
              <w:rPr>
                <w:sz w:val="18"/>
              </w:rPr>
              <w:t xml:space="preserve">Подготовка и предоставление документов, предусмотренные подпунктами 11.5.11, 11.5.19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22"/>
              <w:jc w:val="center"/>
              <w:rPr>
                <w:rFonts w:ascii="Calibri" w:eastAsia="Calibri" w:hAnsi="Calibri" w:cs="Calibri"/>
                <w:color w:val="000000"/>
              </w:rPr>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21"/>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29"/>
              <w:jc w:val="center"/>
              <w:rPr>
                <w:rFonts w:ascii="Calibri" w:eastAsia="Calibri" w:hAnsi="Calibri" w:cs="Calibri"/>
                <w:color w:val="000000"/>
              </w:rPr>
            </w:pPr>
            <w:r>
              <w:t xml:space="preserve"> </w:t>
            </w:r>
          </w:p>
        </w:tc>
      </w:tr>
      <w:tr w:rsidR="00B14DF7" w:rsidTr="00833F41">
        <w:tblPrEx>
          <w:tblCellMar>
            <w:right w:w="79" w:type="dxa"/>
          </w:tblCellMar>
        </w:tblPrEx>
        <w:trPr>
          <w:trHeight w:val="1666"/>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29"/>
              <w:jc w:val="center"/>
              <w:rPr>
                <w:rFonts w:ascii="Calibri" w:eastAsia="Calibri" w:hAnsi="Calibri" w:cs="Calibri"/>
                <w:color w:val="000000"/>
              </w:rPr>
            </w:pPr>
            <w:r>
              <w:rPr>
                <w:b/>
                <w:sz w:val="18"/>
              </w:rPr>
              <w:t xml:space="preserve">1.2.1 </w:t>
            </w:r>
          </w:p>
        </w:tc>
        <w:tc>
          <w:tcPr>
            <w:tcW w:w="3118" w:type="dxa"/>
            <w:vMerge w:val="restart"/>
            <w:tcBorders>
              <w:top w:val="single" w:sz="4" w:space="0" w:color="000000"/>
              <w:left w:val="single" w:sz="4" w:space="0" w:color="000000"/>
              <w:right w:val="single" w:sz="4" w:space="0" w:color="000000"/>
            </w:tcBorders>
            <w:hideMark/>
          </w:tcPr>
          <w:p w:rsidR="00B14DF7" w:rsidRDefault="00B14DF7" w:rsidP="00833F41">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rPr>
                <w:rFonts w:ascii="Calibri" w:eastAsia="Calibri" w:hAnsi="Calibri" w:cs="Calibri"/>
                <w:color w:val="000000"/>
              </w:rPr>
            </w:pPr>
            <w:r>
              <w:rPr>
                <w:sz w:val="18"/>
              </w:rPr>
              <w:t xml:space="preserve">Предоставление акта осмотра объектов теплоснабжения и </w:t>
            </w:r>
            <w:proofErr w:type="spellStart"/>
            <w:r>
              <w:rPr>
                <w:sz w:val="18"/>
              </w:rPr>
              <w:t>теплопотребляющих</w:t>
            </w:r>
            <w:proofErr w:type="spellEnd"/>
            <w:r>
              <w:rPr>
                <w:sz w:val="18"/>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Pr>
                <w:sz w:val="18"/>
              </w:rPr>
              <w:t>теплопотребляющих</w:t>
            </w:r>
            <w:proofErr w:type="spellEnd"/>
            <w:r>
              <w:rPr>
                <w:sz w:val="18"/>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(подпункт 11.5.11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28"/>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9E0D4A" w:rsidP="00833F41">
            <w:pPr>
              <w:spacing w:line="256" w:lineRule="auto"/>
              <w:ind w:right="26"/>
              <w:jc w:val="center"/>
              <w:rPr>
                <w:rFonts w:ascii="Calibri" w:eastAsia="Calibri" w:hAnsi="Calibri" w:cs="Calibri"/>
                <w:color w:val="000000"/>
              </w:rPr>
            </w:pPr>
            <w:r>
              <w:rPr>
                <w:sz w:val="18"/>
              </w:rPr>
              <w:t>До 30.07.2026</w:t>
            </w:r>
            <w:r w:rsidR="00B14DF7">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29"/>
              <w:jc w:val="center"/>
              <w:rPr>
                <w:rFonts w:ascii="Calibri" w:eastAsia="Calibri" w:hAnsi="Calibri" w:cs="Calibri"/>
                <w:color w:val="000000"/>
              </w:rPr>
            </w:pPr>
            <w:r>
              <w:t xml:space="preserve"> </w:t>
            </w:r>
          </w:p>
        </w:tc>
      </w:tr>
      <w:tr w:rsidR="00B14DF7" w:rsidTr="00833F41">
        <w:tblPrEx>
          <w:tblCellMar>
            <w:right w:w="79" w:type="dxa"/>
          </w:tblCellMar>
        </w:tblPrEx>
        <w:trPr>
          <w:trHeight w:val="2904"/>
        </w:trPr>
        <w:tc>
          <w:tcPr>
            <w:tcW w:w="961" w:type="dxa"/>
            <w:tcBorders>
              <w:top w:val="single" w:sz="4" w:space="0" w:color="000000"/>
              <w:left w:val="single" w:sz="4" w:space="0" w:color="000000"/>
              <w:right w:val="single" w:sz="4" w:space="0" w:color="000000"/>
            </w:tcBorders>
            <w:hideMark/>
          </w:tcPr>
          <w:p w:rsidR="00B14DF7" w:rsidRDefault="00B14DF7" w:rsidP="00833F41">
            <w:pPr>
              <w:spacing w:line="256" w:lineRule="auto"/>
              <w:ind w:right="29"/>
              <w:jc w:val="center"/>
              <w:rPr>
                <w:rFonts w:ascii="Calibri" w:eastAsia="Calibri" w:hAnsi="Calibri" w:cs="Calibri"/>
                <w:color w:val="000000"/>
              </w:rPr>
            </w:pPr>
            <w:r>
              <w:rPr>
                <w:b/>
                <w:sz w:val="18"/>
              </w:rPr>
              <w:lastRenderedPageBreak/>
              <w:t xml:space="preserve">1.2.2 </w:t>
            </w:r>
          </w:p>
        </w:tc>
        <w:tc>
          <w:tcPr>
            <w:tcW w:w="0" w:type="auto"/>
            <w:vMerge/>
            <w:tcBorders>
              <w:left w:val="single" w:sz="4" w:space="0" w:color="000000"/>
              <w:right w:val="single" w:sz="4" w:space="0" w:color="000000"/>
            </w:tcBorders>
            <w:vAlign w:val="center"/>
            <w:hideMark/>
          </w:tcPr>
          <w:p w:rsidR="00B14DF7" w:rsidRDefault="00B14DF7" w:rsidP="00833F41">
            <w:pPr>
              <w:rPr>
                <w:rFonts w:ascii="Calibri" w:eastAsia="Calibri" w:hAnsi="Calibri" w:cs="Calibri"/>
                <w:color w:val="000000"/>
              </w:rPr>
            </w:pPr>
          </w:p>
        </w:tc>
        <w:tc>
          <w:tcPr>
            <w:tcW w:w="5244" w:type="dxa"/>
            <w:tcBorders>
              <w:top w:val="single" w:sz="4" w:space="0" w:color="000000"/>
              <w:left w:val="single" w:sz="4" w:space="0" w:color="000000"/>
              <w:right w:val="single" w:sz="4" w:space="0" w:color="000000"/>
            </w:tcBorders>
            <w:hideMark/>
          </w:tcPr>
          <w:p w:rsidR="00B14DF7" w:rsidRDefault="00B14DF7" w:rsidP="00833F41">
            <w:pPr>
              <w:spacing w:line="256" w:lineRule="auto"/>
              <w:rPr>
                <w:rFonts w:ascii="Calibri" w:eastAsia="Calibri" w:hAnsi="Calibri" w:cs="Calibri"/>
                <w:color w:val="000000"/>
              </w:rPr>
            </w:pPr>
            <w:r>
              <w:rPr>
                <w:sz w:val="18"/>
              </w:rPr>
              <w:t xml:space="preserve">Предоставление подписанного представителем теплоснабжающей организации и уполномоченным представителем потребителя тепловой энергии акта проверки технической готовности </w:t>
            </w:r>
            <w:proofErr w:type="spellStart"/>
            <w:r>
              <w:rPr>
                <w:sz w:val="18"/>
              </w:rPr>
              <w:t>теплопотребляющей</w:t>
            </w:r>
            <w:proofErr w:type="spellEnd"/>
            <w:r>
              <w:rPr>
                <w:sz w:val="18"/>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w:t>
            </w:r>
          </w:p>
          <w:p w:rsidR="00B14DF7" w:rsidRDefault="00B14DF7" w:rsidP="00833F41">
            <w:pPr>
              <w:spacing w:line="276" w:lineRule="auto"/>
              <w:rPr>
                <w:rFonts w:ascii="Calibri" w:eastAsia="Calibri" w:hAnsi="Calibri" w:cs="Calibri"/>
                <w:color w:val="000000"/>
              </w:rPr>
            </w:pPr>
            <w:r>
              <w:rPr>
                <w:sz w:val="18"/>
              </w:rPr>
              <w:t xml:space="preserve">требований безопасной эксплуатации </w:t>
            </w:r>
            <w:proofErr w:type="spellStart"/>
            <w:r>
              <w:rPr>
                <w:sz w:val="18"/>
              </w:rPr>
              <w:t>теплопотребляющих</w:t>
            </w:r>
            <w:proofErr w:type="spellEnd"/>
            <w:r>
              <w:rPr>
                <w:sz w:val="18"/>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(подпункт 11.5.19 пункта 11 Правил) </w:t>
            </w:r>
          </w:p>
        </w:tc>
        <w:tc>
          <w:tcPr>
            <w:tcW w:w="1844" w:type="dxa"/>
            <w:tcBorders>
              <w:top w:val="single" w:sz="4" w:space="0" w:color="000000"/>
              <w:left w:val="single" w:sz="4" w:space="0" w:color="000000"/>
              <w:right w:val="single" w:sz="4" w:space="0" w:color="000000"/>
            </w:tcBorders>
            <w:hideMark/>
          </w:tcPr>
          <w:p w:rsidR="00B14DF7" w:rsidRDefault="00B14DF7" w:rsidP="00833F41">
            <w:pPr>
              <w:spacing w:line="256" w:lineRule="auto"/>
              <w:ind w:right="28"/>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right w:val="single" w:sz="4" w:space="0" w:color="000000"/>
            </w:tcBorders>
            <w:hideMark/>
          </w:tcPr>
          <w:p w:rsidR="00B14DF7" w:rsidRDefault="001F7543" w:rsidP="00833F41">
            <w:pPr>
              <w:spacing w:line="256" w:lineRule="auto"/>
              <w:ind w:right="26"/>
              <w:jc w:val="center"/>
              <w:rPr>
                <w:rFonts w:ascii="Calibri" w:eastAsia="Calibri" w:hAnsi="Calibri" w:cs="Calibri"/>
                <w:color w:val="000000"/>
              </w:rPr>
            </w:pPr>
            <w:r>
              <w:rPr>
                <w:sz w:val="18"/>
              </w:rPr>
              <w:t>До 15.08</w:t>
            </w:r>
            <w:r w:rsidR="009E0D4A">
              <w:rPr>
                <w:sz w:val="18"/>
              </w:rPr>
              <w:t>.2026</w:t>
            </w:r>
            <w:r w:rsidR="00B14DF7">
              <w:rPr>
                <w:sz w:val="18"/>
              </w:rPr>
              <w:t xml:space="preserve"> </w:t>
            </w:r>
          </w:p>
        </w:tc>
        <w:tc>
          <w:tcPr>
            <w:tcW w:w="2235" w:type="dxa"/>
            <w:tcBorders>
              <w:top w:val="single" w:sz="4" w:space="0" w:color="000000"/>
              <w:left w:val="single" w:sz="4" w:space="0" w:color="000000"/>
              <w:right w:val="single" w:sz="4" w:space="0" w:color="000000"/>
            </w:tcBorders>
            <w:hideMark/>
          </w:tcPr>
          <w:p w:rsidR="00B14DF7" w:rsidRDefault="00B14DF7" w:rsidP="00833F41">
            <w:pPr>
              <w:spacing w:line="256" w:lineRule="auto"/>
              <w:ind w:left="29"/>
              <w:jc w:val="center"/>
              <w:rPr>
                <w:rFonts w:ascii="Calibri" w:eastAsia="Calibri" w:hAnsi="Calibri" w:cs="Calibri"/>
                <w:color w:val="000000"/>
              </w:rPr>
            </w:pPr>
            <w:r>
              <w:t xml:space="preserve"> </w:t>
            </w:r>
          </w:p>
        </w:tc>
      </w:tr>
      <w:tr w:rsidR="00B14DF7" w:rsidTr="00833F41">
        <w:tblPrEx>
          <w:tblCellMar>
            <w:right w:w="90" w:type="dxa"/>
          </w:tblCellMar>
        </w:tblPrEx>
        <w:trPr>
          <w:trHeight w:val="1405"/>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20"/>
              <w:jc w:val="center"/>
              <w:rPr>
                <w:rFonts w:ascii="Calibri" w:eastAsia="Calibri" w:hAnsi="Calibri" w:cs="Calibri"/>
                <w:color w:val="000000"/>
              </w:rPr>
            </w:pPr>
            <w:r>
              <w:rPr>
                <w:b/>
                <w:sz w:val="18"/>
              </w:rPr>
              <w:t xml:space="preserve">1.3. </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47" w:lineRule="auto"/>
              <w:rPr>
                <w:rFonts w:ascii="Calibri" w:eastAsia="Calibri" w:hAnsi="Calibri" w:cs="Calibri"/>
                <w:color w:val="000000"/>
              </w:rPr>
            </w:pPr>
            <w:r>
              <w:rPr>
                <w:sz w:val="18"/>
              </w:rPr>
              <w:t xml:space="preserve">Подготовка </w:t>
            </w:r>
            <w:proofErr w:type="gramStart"/>
            <w:r>
              <w:rPr>
                <w:sz w:val="18"/>
              </w:rPr>
              <w:t>документов</w:t>
            </w:r>
            <w:proofErr w:type="gramEnd"/>
            <w:r>
              <w:rPr>
                <w:sz w:val="18"/>
              </w:rPr>
              <w:t xml:space="preserve"> подтверждающих отсутствие задолженности за поставленные тепловую энергию (мощность), теплоноситель  </w:t>
            </w:r>
          </w:p>
          <w:p w:rsidR="00B14DF7" w:rsidRDefault="00B14DF7" w:rsidP="00833F41">
            <w:pPr>
              <w:spacing w:line="256" w:lineRule="auto"/>
              <w:rPr>
                <w:rFonts w:ascii="Calibri" w:eastAsia="Calibri" w:hAnsi="Calibri" w:cs="Calibri"/>
                <w:color w:val="000000"/>
              </w:rPr>
            </w:pPr>
            <w:r>
              <w:rPr>
                <w:sz w:val="18"/>
              </w:rPr>
              <w:t xml:space="preserve">(пункт 3 части 6 статьи 20 Федерального закона о теплоснабжении) </w:t>
            </w: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after="3" w:line="256" w:lineRule="auto"/>
              <w:rPr>
                <w:rFonts w:ascii="Calibri" w:eastAsia="Calibri" w:hAnsi="Calibri" w:cs="Calibri"/>
                <w:color w:val="000000"/>
              </w:rPr>
            </w:pPr>
            <w:r>
              <w:rPr>
                <w:sz w:val="18"/>
              </w:rPr>
              <w:t xml:space="preserve">Предоставление документов, предусмотренные подпунктами </w:t>
            </w:r>
          </w:p>
          <w:p w:rsidR="00B14DF7" w:rsidRDefault="00B14DF7" w:rsidP="00833F41">
            <w:pPr>
              <w:spacing w:line="256" w:lineRule="auto"/>
              <w:rPr>
                <w:rFonts w:ascii="Calibri" w:eastAsia="Calibri" w:hAnsi="Calibri" w:cs="Calibri"/>
                <w:color w:val="000000"/>
              </w:rPr>
            </w:pPr>
            <w:r>
              <w:rPr>
                <w:sz w:val="18"/>
              </w:rPr>
              <w:t xml:space="preserve">11.5.12, 11.5.13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32"/>
              <w:jc w:val="center"/>
              <w:rPr>
                <w:rFonts w:ascii="Calibri" w:eastAsia="Calibri" w:hAnsi="Calibri" w:cs="Calibri"/>
                <w:color w:val="000000"/>
              </w:rPr>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32"/>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40"/>
              <w:jc w:val="center"/>
              <w:rPr>
                <w:rFonts w:ascii="Calibri" w:eastAsia="Calibri" w:hAnsi="Calibri" w:cs="Calibri"/>
                <w:color w:val="000000"/>
              </w:rPr>
            </w:pPr>
            <w:r>
              <w:t xml:space="preserve"> </w:t>
            </w:r>
          </w:p>
        </w:tc>
      </w:tr>
      <w:tr w:rsidR="00B14DF7" w:rsidTr="00833F41">
        <w:tblPrEx>
          <w:tblCellMar>
            <w:right w:w="90" w:type="dxa"/>
          </w:tblCellMar>
        </w:tblPrEx>
        <w:trPr>
          <w:trHeight w:val="1404"/>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26"/>
              <w:jc w:val="center"/>
              <w:rPr>
                <w:rFonts w:ascii="Calibri" w:eastAsia="Calibri" w:hAnsi="Calibri" w:cs="Calibri"/>
                <w:color w:val="000000"/>
              </w:rPr>
            </w:pPr>
            <w:r>
              <w:rPr>
                <w:b/>
                <w:sz w:val="18"/>
              </w:rPr>
              <w:t xml:space="preserve"> </w:t>
            </w:r>
          </w:p>
          <w:p w:rsidR="00B14DF7" w:rsidRDefault="00B14DF7" w:rsidP="00833F41">
            <w:pPr>
              <w:spacing w:line="256" w:lineRule="auto"/>
              <w:ind w:right="18"/>
              <w:jc w:val="center"/>
              <w:rPr>
                <w:rFonts w:ascii="Calibri" w:eastAsia="Calibri" w:hAnsi="Calibri" w:cs="Calibri"/>
              </w:rPr>
            </w:pPr>
            <w:r>
              <w:rPr>
                <w:b/>
                <w:sz w:val="18"/>
              </w:rPr>
              <w:t xml:space="preserve">1.3.1 </w:t>
            </w:r>
          </w:p>
          <w:p w:rsidR="00B14DF7" w:rsidRDefault="00B14DF7" w:rsidP="00833F41">
            <w:pPr>
              <w:spacing w:line="256" w:lineRule="auto"/>
              <w:ind w:left="26"/>
              <w:jc w:val="center"/>
              <w:rPr>
                <w:rFonts w:ascii="Calibri" w:eastAsia="Calibri" w:hAnsi="Calibri" w:cs="Calibri"/>
              </w:rPr>
            </w:pPr>
            <w:r>
              <w:rPr>
                <w:b/>
                <w:sz w:val="18"/>
              </w:rPr>
              <w:t xml:space="preserve"> </w:t>
            </w:r>
          </w:p>
          <w:p w:rsidR="00B14DF7" w:rsidRDefault="00B14DF7" w:rsidP="00833F41">
            <w:pPr>
              <w:spacing w:line="256" w:lineRule="auto"/>
              <w:ind w:left="26"/>
              <w:jc w:val="center"/>
              <w:rPr>
                <w:rFonts w:ascii="Calibri" w:eastAsia="Calibri" w:hAnsi="Calibri" w:cs="Calibri"/>
              </w:rPr>
            </w:pPr>
            <w:r>
              <w:rPr>
                <w:b/>
                <w:sz w:val="18"/>
              </w:rPr>
              <w:t xml:space="preserve"> </w:t>
            </w:r>
          </w:p>
          <w:p w:rsidR="00B14DF7" w:rsidRDefault="00B14DF7" w:rsidP="00833F41">
            <w:pPr>
              <w:spacing w:line="256" w:lineRule="auto"/>
              <w:ind w:left="26"/>
              <w:jc w:val="center"/>
              <w:rPr>
                <w:rFonts w:ascii="Calibri" w:eastAsia="Calibri" w:hAnsi="Calibri" w:cs="Calibri"/>
                <w:color w:val="000000"/>
              </w:rPr>
            </w:pPr>
            <w:r>
              <w:rPr>
                <w:b/>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4DF7" w:rsidRDefault="00B14DF7" w:rsidP="00833F41">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after="18" w:line="256" w:lineRule="auto"/>
              <w:rPr>
                <w:rFonts w:ascii="Calibri" w:eastAsia="Calibri" w:hAnsi="Calibri" w:cs="Calibri"/>
                <w:color w:val="000000"/>
              </w:rPr>
            </w:pPr>
            <w:r>
              <w:rPr>
                <w:sz w:val="18"/>
              </w:rPr>
              <w:t xml:space="preserve">Предоставление копий заключенных договоров теплоснабжения и (или) договоров оказания услуг по поддержанию резервной тепловой мощности (подпункт 11.5.12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17"/>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9E0D4A" w:rsidP="00833F41">
            <w:pPr>
              <w:spacing w:line="256" w:lineRule="auto"/>
              <w:ind w:right="16"/>
              <w:jc w:val="center"/>
              <w:rPr>
                <w:rFonts w:ascii="Calibri" w:eastAsia="Calibri" w:hAnsi="Calibri" w:cs="Calibri"/>
                <w:color w:val="000000"/>
              </w:rPr>
            </w:pPr>
            <w:r>
              <w:rPr>
                <w:sz w:val="18"/>
              </w:rPr>
              <w:t>До 30.07.2026</w:t>
            </w:r>
            <w:r w:rsidR="00B14DF7">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40"/>
              <w:jc w:val="center"/>
              <w:rPr>
                <w:rFonts w:ascii="Calibri" w:eastAsia="Calibri" w:hAnsi="Calibri" w:cs="Calibri"/>
                <w:color w:val="000000"/>
              </w:rPr>
            </w:pPr>
            <w:r>
              <w:t xml:space="preserve"> </w:t>
            </w:r>
          </w:p>
        </w:tc>
      </w:tr>
      <w:tr w:rsidR="00B14DF7" w:rsidTr="00833F41">
        <w:tblPrEx>
          <w:tblCellMar>
            <w:right w:w="90" w:type="dxa"/>
          </w:tblCellMar>
        </w:tblPrEx>
        <w:trPr>
          <w:trHeight w:val="1872"/>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18"/>
              <w:jc w:val="center"/>
              <w:rPr>
                <w:rFonts w:ascii="Calibri" w:eastAsia="Calibri" w:hAnsi="Calibri" w:cs="Calibri"/>
                <w:color w:val="000000"/>
              </w:rPr>
            </w:pPr>
            <w:r>
              <w:rPr>
                <w:b/>
                <w:sz w:val="18"/>
              </w:rPr>
              <w:t xml:space="preserve">1.3.2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4DF7" w:rsidRDefault="00B14DF7" w:rsidP="00833F41">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after="32" w:line="242" w:lineRule="auto"/>
              <w:rPr>
                <w:rFonts w:ascii="Calibri" w:eastAsia="Calibri" w:hAnsi="Calibri" w:cs="Calibri"/>
                <w:color w:val="000000"/>
              </w:rPr>
            </w:pPr>
            <w:r>
              <w:rPr>
                <w:sz w:val="18"/>
              </w:rPr>
              <w:t xml:space="preserve">Предоставление акта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 (подпункт 11.5.13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17"/>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9E0D4A" w:rsidP="00833F41">
            <w:pPr>
              <w:spacing w:line="256" w:lineRule="auto"/>
              <w:ind w:right="16"/>
              <w:jc w:val="center"/>
              <w:rPr>
                <w:rFonts w:ascii="Calibri" w:eastAsia="Calibri" w:hAnsi="Calibri" w:cs="Calibri"/>
                <w:color w:val="000000"/>
              </w:rPr>
            </w:pPr>
            <w:r>
              <w:rPr>
                <w:sz w:val="18"/>
              </w:rPr>
              <w:t>До 30.07.2026</w:t>
            </w:r>
            <w:r w:rsidR="00B14DF7">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Pr="00BC0C21" w:rsidRDefault="00B14DF7" w:rsidP="00833F41">
            <w:pPr>
              <w:spacing w:line="256" w:lineRule="auto"/>
              <w:ind w:left="40"/>
              <w:jc w:val="center"/>
              <w:rPr>
                <w:rFonts w:ascii="Calibri" w:eastAsia="Calibri" w:hAnsi="Calibri" w:cs="Calibri"/>
                <w:b/>
                <w:color w:val="000000"/>
              </w:rPr>
            </w:pPr>
            <w:r w:rsidRPr="00BC0C21">
              <w:rPr>
                <w:b/>
              </w:rPr>
              <w:t xml:space="preserve"> </w:t>
            </w:r>
          </w:p>
        </w:tc>
      </w:tr>
      <w:tr w:rsidR="00B14DF7" w:rsidTr="00833F41">
        <w:tblPrEx>
          <w:tblCellMar>
            <w:right w:w="90" w:type="dxa"/>
          </w:tblCellMar>
        </w:tblPrEx>
        <w:trPr>
          <w:trHeight w:val="1873"/>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18"/>
              <w:jc w:val="center"/>
              <w:rPr>
                <w:rFonts w:ascii="Calibri" w:eastAsia="Calibri" w:hAnsi="Calibri" w:cs="Calibri"/>
                <w:color w:val="000000"/>
              </w:rPr>
            </w:pPr>
            <w:r>
              <w:rPr>
                <w:b/>
                <w:sz w:val="18"/>
              </w:rPr>
              <w:t xml:space="preserve">1.4 </w:t>
            </w:r>
          </w:p>
        </w:tc>
        <w:tc>
          <w:tcPr>
            <w:tcW w:w="3118"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after="29" w:line="242" w:lineRule="auto"/>
              <w:rPr>
                <w:rFonts w:ascii="Calibri" w:eastAsia="Calibri" w:hAnsi="Calibri" w:cs="Calibri"/>
                <w:color w:val="000000"/>
              </w:rPr>
            </w:pPr>
            <w:r>
              <w:rPr>
                <w:sz w:val="18"/>
              </w:rPr>
              <w:t xml:space="preserve">Подготовка документации подтверждающих организацию коммерческого учета тепловой энергии, теплоносителя в соответствии с требованиями, установленными статьей 19 Закона о теплоснабжении (пункт 4 части 6 статьи 20 Федерального закона о </w:t>
            </w:r>
          </w:p>
          <w:p w:rsidR="00B14DF7" w:rsidRDefault="00B14DF7" w:rsidP="00833F41">
            <w:pPr>
              <w:spacing w:line="256" w:lineRule="auto"/>
              <w:rPr>
                <w:rFonts w:ascii="Calibri" w:eastAsia="Calibri" w:hAnsi="Calibri" w:cs="Calibri"/>
                <w:color w:val="000000"/>
              </w:rPr>
            </w:pPr>
            <w:r>
              <w:rPr>
                <w:sz w:val="18"/>
              </w:rPr>
              <w:t xml:space="preserve">теплоснабжении) </w:t>
            </w: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after="16" w:line="256" w:lineRule="auto"/>
              <w:rPr>
                <w:rFonts w:ascii="Calibri" w:eastAsia="Calibri" w:hAnsi="Calibri" w:cs="Calibri"/>
                <w:color w:val="000000"/>
              </w:rPr>
            </w:pPr>
            <w:r>
              <w:rPr>
                <w:sz w:val="18"/>
              </w:rPr>
              <w:t xml:space="preserve">Предоставление документов, предусмотренные подпунктами </w:t>
            </w:r>
          </w:p>
          <w:p w:rsidR="00B14DF7" w:rsidRDefault="00B14DF7" w:rsidP="00833F41">
            <w:pPr>
              <w:spacing w:line="256" w:lineRule="auto"/>
              <w:rPr>
                <w:rFonts w:ascii="Calibri" w:eastAsia="Calibri" w:hAnsi="Calibri" w:cs="Calibri"/>
                <w:color w:val="000000"/>
              </w:rPr>
            </w:pPr>
            <w:r>
              <w:rPr>
                <w:sz w:val="18"/>
              </w:rPr>
              <w:t xml:space="preserve">11.5.14, 11.5.15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Pr="003A099E" w:rsidRDefault="00B14DF7" w:rsidP="00833F41">
            <w:pPr>
              <w:spacing w:line="256" w:lineRule="auto"/>
              <w:ind w:left="32"/>
              <w:jc w:val="center"/>
              <w:rPr>
                <w:rFonts w:ascii="Calibri" w:eastAsia="Calibri" w:hAnsi="Calibri" w:cs="Calibri"/>
                <w:i/>
                <w:color w:val="000000"/>
              </w:rPr>
            </w:pPr>
            <w:r w:rsidRPr="003A099E">
              <w:rPr>
                <w:i/>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32"/>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40"/>
              <w:jc w:val="center"/>
              <w:rPr>
                <w:rFonts w:ascii="Calibri" w:eastAsia="Calibri" w:hAnsi="Calibri" w:cs="Calibri"/>
                <w:color w:val="000000"/>
              </w:rPr>
            </w:pPr>
            <w:r>
              <w:t xml:space="preserve"> </w:t>
            </w:r>
          </w:p>
        </w:tc>
      </w:tr>
      <w:tr w:rsidR="00B14DF7" w:rsidTr="00833F41">
        <w:tblPrEx>
          <w:tblCellMar>
            <w:right w:w="90" w:type="dxa"/>
          </w:tblCellMar>
        </w:tblPrEx>
        <w:trPr>
          <w:trHeight w:val="1404"/>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18"/>
              <w:jc w:val="center"/>
              <w:rPr>
                <w:rFonts w:ascii="Calibri" w:eastAsia="Calibri" w:hAnsi="Calibri" w:cs="Calibri"/>
                <w:color w:val="000000"/>
              </w:rPr>
            </w:pPr>
            <w:r>
              <w:rPr>
                <w:b/>
                <w:sz w:val="18"/>
              </w:rPr>
              <w:lastRenderedPageBreak/>
              <w:t xml:space="preserve">1.4.1 </w:t>
            </w:r>
          </w:p>
        </w:tc>
        <w:tc>
          <w:tcPr>
            <w:tcW w:w="3118"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37" w:lineRule="auto"/>
              <w:rPr>
                <w:rFonts w:ascii="Calibri" w:eastAsia="Calibri" w:hAnsi="Calibri" w:cs="Calibri"/>
                <w:color w:val="000000"/>
              </w:rPr>
            </w:pPr>
            <w:r>
              <w:rPr>
                <w:sz w:val="18"/>
              </w:rPr>
              <w:t xml:space="preserve">Предоставление акта (актов) периодической проверки узла учета, составленные в соответствии с пунктом 73 Правил коммерческого учета, утвержденных постановлением </w:t>
            </w:r>
          </w:p>
          <w:p w:rsidR="00B14DF7" w:rsidRDefault="00B14DF7" w:rsidP="00833F41">
            <w:pPr>
              <w:spacing w:after="16" w:line="256" w:lineRule="auto"/>
              <w:rPr>
                <w:rFonts w:ascii="Calibri" w:eastAsia="Calibri" w:hAnsi="Calibri" w:cs="Calibri"/>
              </w:rPr>
            </w:pPr>
            <w:r>
              <w:rPr>
                <w:sz w:val="18"/>
              </w:rPr>
              <w:t xml:space="preserve">Правительства Российской Федерации от 18 ноября 2013 № </w:t>
            </w:r>
          </w:p>
          <w:p w:rsidR="00B14DF7" w:rsidRDefault="00B14DF7" w:rsidP="00833F41">
            <w:pPr>
              <w:spacing w:after="19" w:line="256" w:lineRule="auto"/>
              <w:rPr>
                <w:rFonts w:ascii="Calibri" w:eastAsia="Calibri" w:hAnsi="Calibri" w:cs="Calibri"/>
              </w:rPr>
            </w:pPr>
            <w:r>
              <w:rPr>
                <w:sz w:val="18"/>
              </w:rPr>
              <w:t xml:space="preserve">1034, акты разграничения балансовой принадлежности </w:t>
            </w:r>
          </w:p>
          <w:p w:rsidR="00B14DF7" w:rsidRDefault="00B14DF7" w:rsidP="00833F41">
            <w:pPr>
              <w:spacing w:line="256" w:lineRule="auto"/>
              <w:rPr>
                <w:rFonts w:ascii="Calibri" w:eastAsia="Calibri" w:hAnsi="Calibri" w:cs="Calibri"/>
                <w:color w:val="000000"/>
              </w:rPr>
            </w:pPr>
            <w:r>
              <w:rPr>
                <w:sz w:val="18"/>
              </w:rPr>
              <w:t xml:space="preserve">(подпункт 11.5.14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17"/>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9E0D4A" w:rsidP="00833F41">
            <w:pPr>
              <w:spacing w:line="256" w:lineRule="auto"/>
              <w:ind w:right="16"/>
              <w:jc w:val="center"/>
              <w:rPr>
                <w:rFonts w:ascii="Calibri" w:eastAsia="Calibri" w:hAnsi="Calibri" w:cs="Calibri"/>
                <w:color w:val="000000"/>
              </w:rPr>
            </w:pPr>
            <w:r>
              <w:rPr>
                <w:sz w:val="18"/>
              </w:rPr>
              <w:t>До 30.07.2026</w:t>
            </w:r>
            <w:r w:rsidR="00B14DF7">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40"/>
              <w:jc w:val="center"/>
              <w:rPr>
                <w:rFonts w:ascii="Calibri" w:eastAsia="Calibri" w:hAnsi="Calibri" w:cs="Calibri"/>
                <w:color w:val="000000"/>
              </w:rPr>
            </w:pPr>
            <w:r>
              <w:t xml:space="preserve"> </w:t>
            </w:r>
          </w:p>
        </w:tc>
      </w:tr>
      <w:tr w:rsidR="00B14DF7" w:rsidTr="00833F41">
        <w:tblPrEx>
          <w:tblCellMar>
            <w:right w:w="70" w:type="dxa"/>
          </w:tblCellMar>
        </w:tblPrEx>
        <w:trPr>
          <w:trHeight w:val="1404"/>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38"/>
              <w:jc w:val="center"/>
              <w:rPr>
                <w:rFonts w:ascii="Calibri" w:eastAsia="Calibri" w:hAnsi="Calibri" w:cs="Calibri"/>
                <w:color w:val="000000"/>
              </w:rPr>
            </w:pPr>
            <w:r>
              <w:rPr>
                <w:b/>
                <w:sz w:val="18"/>
              </w:rPr>
              <w:t xml:space="preserve">1.4.2 </w:t>
            </w:r>
          </w:p>
        </w:tc>
        <w:tc>
          <w:tcPr>
            <w:tcW w:w="3118" w:type="dxa"/>
            <w:tcBorders>
              <w:top w:val="single" w:sz="4" w:space="0" w:color="000000"/>
              <w:left w:val="single" w:sz="4" w:space="0" w:color="000000"/>
              <w:bottom w:val="single" w:sz="4" w:space="0" w:color="000000"/>
              <w:right w:val="single" w:sz="4" w:space="0" w:color="000000"/>
            </w:tcBorders>
          </w:tcPr>
          <w:p w:rsidR="00B14DF7" w:rsidRDefault="00B14DF7" w:rsidP="00833F41">
            <w:pPr>
              <w:spacing w:after="160" w:line="256" w:lineRule="auto"/>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345"/>
              <w:rPr>
                <w:rFonts w:ascii="Calibri" w:eastAsia="Calibri" w:hAnsi="Calibri" w:cs="Calibri"/>
                <w:color w:val="000000"/>
              </w:rPr>
            </w:pPr>
            <w:r>
              <w:rPr>
                <w:sz w:val="18"/>
              </w:rPr>
              <w:t xml:space="preserve">Предоставление акта (актов)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(подпункт 11.5.15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37"/>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9E0D4A" w:rsidP="00833F41">
            <w:pPr>
              <w:spacing w:line="256" w:lineRule="auto"/>
              <w:ind w:right="35"/>
              <w:jc w:val="center"/>
              <w:rPr>
                <w:rFonts w:ascii="Calibri" w:eastAsia="Calibri" w:hAnsi="Calibri" w:cs="Calibri"/>
                <w:color w:val="000000"/>
              </w:rPr>
            </w:pPr>
            <w:r>
              <w:rPr>
                <w:sz w:val="18"/>
              </w:rPr>
              <w:t>До 30.07.2026</w:t>
            </w:r>
            <w:r w:rsidR="00B14DF7">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20"/>
              <w:jc w:val="center"/>
              <w:rPr>
                <w:rFonts w:ascii="Calibri" w:eastAsia="Calibri" w:hAnsi="Calibri" w:cs="Calibri"/>
                <w:color w:val="000000"/>
              </w:rPr>
            </w:pPr>
            <w:r>
              <w:t xml:space="preserve"> </w:t>
            </w:r>
          </w:p>
        </w:tc>
      </w:tr>
      <w:tr w:rsidR="00B14DF7" w:rsidTr="00833F41">
        <w:tblPrEx>
          <w:tblCellMar>
            <w:right w:w="70" w:type="dxa"/>
          </w:tblCellMar>
        </w:tblPrEx>
        <w:trPr>
          <w:trHeight w:val="267"/>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39"/>
              <w:jc w:val="center"/>
              <w:rPr>
                <w:rFonts w:ascii="Calibri" w:eastAsia="Calibri" w:hAnsi="Calibri" w:cs="Calibri"/>
                <w:color w:val="000000"/>
              </w:rPr>
            </w:pPr>
            <w:r>
              <w:rPr>
                <w:b/>
                <w:sz w:val="18"/>
              </w:rPr>
              <w:t xml:space="preserve">2 </w:t>
            </w:r>
          </w:p>
        </w:tc>
        <w:tc>
          <w:tcPr>
            <w:tcW w:w="3118"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7"/>
              <w:rPr>
                <w:rFonts w:ascii="Calibri" w:eastAsia="Calibri" w:hAnsi="Calibri" w:cs="Calibri"/>
                <w:color w:val="000000"/>
              </w:rPr>
            </w:pPr>
            <w:r>
              <w:rPr>
                <w:sz w:val="18"/>
              </w:rPr>
              <w:t xml:space="preserve">Организация и выполнение требований Правил и норм технической эксплуатации жилищного фонда, утвержденных постановлением Госстроя Российской Федерации от 27 сентября 2003 № 170 (далее – Правила и нормы технической эксплуатации жилищного фонда) (подпункт 11.2 пункта 11 Правил) </w:t>
            </w: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after="16" w:line="256" w:lineRule="auto"/>
              <w:rPr>
                <w:rFonts w:ascii="Calibri" w:eastAsia="Calibri" w:hAnsi="Calibri" w:cs="Calibri"/>
                <w:color w:val="000000"/>
              </w:rPr>
            </w:pPr>
            <w:r>
              <w:rPr>
                <w:sz w:val="18"/>
              </w:rPr>
              <w:t xml:space="preserve">Предоставление документов, предусмотренные подпунктами </w:t>
            </w:r>
          </w:p>
          <w:p w:rsidR="00B14DF7" w:rsidRDefault="00B14DF7" w:rsidP="00833F41">
            <w:pPr>
              <w:spacing w:line="256" w:lineRule="auto"/>
              <w:rPr>
                <w:rFonts w:ascii="Calibri" w:eastAsia="Calibri" w:hAnsi="Calibri" w:cs="Calibri"/>
                <w:color w:val="000000"/>
              </w:rPr>
            </w:pPr>
            <w:r>
              <w:rPr>
                <w:sz w:val="18"/>
              </w:rPr>
              <w:t xml:space="preserve">11.5.16, 11.5.17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13"/>
              <w:jc w:val="center"/>
              <w:rPr>
                <w:rFonts w:ascii="Calibri" w:eastAsia="Calibri" w:hAnsi="Calibri" w:cs="Calibri"/>
                <w:color w:val="000000"/>
              </w:rPr>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12"/>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20"/>
              <w:jc w:val="center"/>
              <w:rPr>
                <w:rFonts w:ascii="Calibri" w:eastAsia="Calibri" w:hAnsi="Calibri" w:cs="Calibri"/>
                <w:color w:val="000000"/>
              </w:rPr>
            </w:pPr>
            <w:r>
              <w:t xml:space="preserve"> </w:t>
            </w:r>
          </w:p>
        </w:tc>
      </w:tr>
      <w:tr w:rsidR="00B14DF7" w:rsidTr="00833F41">
        <w:tblPrEx>
          <w:tblCellMar>
            <w:right w:w="70" w:type="dxa"/>
          </w:tblCellMar>
        </w:tblPrEx>
        <w:trPr>
          <w:trHeight w:val="1404"/>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37"/>
              <w:jc w:val="center"/>
              <w:rPr>
                <w:rFonts w:ascii="Calibri" w:eastAsia="Calibri" w:hAnsi="Calibri" w:cs="Calibri"/>
                <w:color w:val="000000"/>
              </w:rPr>
            </w:pPr>
            <w:r>
              <w:rPr>
                <w:b/>
                <w:sz w:val="18"/>
              </w:rPr>
              <w:t xml:space="preserve">2.1 </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after="23" w:line="252" w:lineRule="auto"/>
              <w:ind w:right="12"/>
              <w:rPr>
                <w:rFonts w:ascii="Calibri" w:eastAsia="Calibri" w:hAnsi="Calibri" w:cs="Calibri"/>
                <w:color w:val="000000"/>
              </w:rPr>
            </w:pPr>
            <w:r>
              <w:rPr>
                <w:sz w:val="18"/>
              </w:rPr>
              <w:t xml:space="preserve">Предоставление акта (актов) выполненных работ по подготовке к отопительному периоду теплового контура здания в соответствии с требованиями пункта 2.6.10 Правил и норм технической эксплуатации жилищного фонда </w:t>
            </w:r>
          </w:p>
          <w:p w:rsidR="00B14DF7" w:rsidRDefault="00B14DF7" w:rsidP="00833F41">
            <w:pPr>
              <w:spacing w:line="256" w:lineRule="auto"/>
              <w:rPr>
                <w:rFonts w:ascii="Calibri" w:eastAsia="Calibri" w:hAnsi="Calibri" w:cs="Calibri"/>
                <w:color w:val="000000"/>
              </w:rPr>
            </w:pPr>
            <w:r>
              <w:rPr>
                <w:sz w:val="18"/>
              </w:rPr>
              <w:t xml:space="preserve">(подпункт 11.5.16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37"/>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35"/>
              <w:jc w:val="center"/>
              <w:rPr>
                <w:rFonts w:ascii="Calibri" w:eastAsia="Calibri" w:hAnsi="Calibri" w:cs="Calibri"/>
                <w:color w:val="000000"/>
              </w:rPr>
            </w:pPr>
            <w:r>
              <w:rPr>
                <w:sz w:val="18"/>
              </w:rPr>
              <w:t>До 3</w:t>
            </w:r>
            <w:r w:rsidR="009E0D4A">
              <w:rPr>
                <w:sz w:val="18"/>
              </w:rPr>
              <w:t>0.07.2026</w:t>
            </w: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20"/>
              <w:jc w:val="center"/>
              <w:rPr>
                <w:rFonts w:ascii="Calibri" w:eastAsia="Calibri" w:hAnsi="Calibri" w:cs="Calibri"/>
                <w:color w:val="000000"/>
              </w:rPr>
            </w:pPr>
            <w:r>
              <w:t xml:space="preserve"> </w:t>
            </w:r>
          </w:p>
        </w:tc>
      </w:tr>
      <w:tr w:rsidR="00B14DF7" w:rsidTr="00833F41">
        <w:tblPrEx>
          <w:tblCellMar>
            <w:right w:w="70" w:type="dxa"/>
          </w:tblCellMar>
        </w:tblPrEx>
        <w:trPr>
          <w:trHeight w:val="2701"/>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37"/>
              <w:jc w:val="center"/>
              <w:rPr>
                <w:rFonts w:ascii="Calibri" w:eastAsia="Calibri" w:hAnsi="Calibri" w:cs="Calibri"/>
                <w:color w:val="000000"/>
              </w:rPr>
            </w:pPr>
            <w:r>
              <w:rPr>
                <w:b/>
                <w:sz w:val="18"/>
              </w:rPr>
              <w:t xml:space="preserve">2.2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4DF7" w:rsidRDefault="00B14DF7" w:rsidP="00833F41">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49" w:lineRule="auto"/>
              <w:rPr>
                <w:rFonts w:ascii="Calibri" w:eastAsia="Calibri" w:hAnsi="Calibri" w:cs="Calibri"/>
                <w:color w:val="000000"/>
              </w:rPr>
            </w:pPr>
            <w:r>
              <w:rPr>
                <w:sz w:val="18"/>
              </w:rPr>
              <w:t>Предоставление актов (акта) о проведении дезинфекции систем теплопотребления с открытой схемой теплоснабжения и горячего водоснабжения в соответствии с пунктом 5.2.10 Правил и норм технической эксплуатации жилищного фонда,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 1.2.3685-21), и акты о результатах отбора проб воды из системы на соответствие требованиям СанПиН 1.2.3685-</w:t>
            </w:r>
          </w:p>
          <w:p w:rsidR="00B14DF7" w:rsidRDefault="00B14DF7" w:rsidP="00833F41">
            <w:pPr>
              <w:spacing w:line="256" w:lineRule="auto"/>
              <w:rPr>
                <w:rFonts w:ascii="Calibri" w:eastAsia="Calibri" w:hAnsi="Calibri" w:cs="Calibri"/>
                <w:color w:val="000000"/>
              </w:rPr>
            </w:pPr>
            <w:r>
              <w:rPr>
                <w:sz w:val="18"/>
              </w:rPr>
              <w:t xml:space="preserve">21, оформленные аккредитованной лабораторией (подпункт 11.5.17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Pr="0055196B" w:rsidRDefault="00F76D4D" w:rsidP="00833F41">
            <w:pPr>
              <w:spacing w:line="256" w:lineRule="auto"/>
              <w:ind w:right="37"/>
              <w:jc w:val="center"/>
              <w:rPr>
                <w:rFonts w:ascii="Calibri" w:eastAsia="Calibri" w:hAnsi="Calibri" w:cs="Calibri"/>
                <w:color w:val="000000" w:themeColor="text1"/>
              </w:rPr>
            </w:pPr>
            <w:r>
              <w:rPr>
                <w:color w:val="000000" w:themeColor="text1"/>
                <w:sz w:val="18"/>
              </w:rPr>
              <w:t>Не требуется</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Pr="0055196B" w:rsidRDefault="00B14DF7" w:rsidP="00833F41">
            <w:pPr>
              <w:spacing w:line="256" w:lineRule="auto"/>
              <w:ind w:right="35"/>
              <w:jc w:val="center"/>
              <w:rPr>
                <w:rFonts w:ascii="Calibri" w:eastAsia="Calibri" w:hAnsi="Calibri" w:cs="Calibri"/>
                <w:color w:val="000000" w:themeColor="text1"/>
              </w:rPr>
            </w:pP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20"/>
              <w:jc w:val="center"/>
              <w:rPr>
                <w:rFonts w:ascii="Calibri" w:eastAsia="Calibri" w:hAnsi="Calibri" w:cs="Calibri"/>
                <w:color w:val="000000"/>
              </w:rPr>
            </w:pPr>
            <w:r>
              <w:t xml:space="preserve"> </w:t>
            </w:r>
          </w:p>
        </w:tc>
      </w:tr>
      <w:tr w:rsidR="00B14DF7" w:rsidTr="00833F41">
        <w:tblPrEx>
          <w:tblCellMar>
            <w:right w:w="70" w:type="dxa"/>
          </w:tblCellMar>
        </w:tblPrEx>
        <w:trPr>
          <w:trHeight w:val="2909"/>
        </w:trPr>
        <w:tc>
          <w:tcPr>
            <w:tcW w:w="961" w:type="dxa"/>
            <w:vMerge w:val="restart"/>
            <w:tcBorders>
              <w:top w:val="single" w:sz="4" w:space="0" w:color="000000"/>
              <w:left w:val="single" w:sz="4" w:space="0" w:color="000000"/>
              <w:right w:val="single" w:sz="4" w:space="0" w:color="000000"/>
            </w:tcBorders>
            <w:hideMark/>
          </w:tcPr>
          <w:p w:rsidR="00B14DF7" w:rsidRDefault="00B14DF7" w:rsidP="00833F41">
            <w:pPr>
              <w:spacing w:line="256" w:lineRule="auto"/>
              <w:ind w:right="39"/>
              <w:jc w:val="center"/>
              <w:rPr>
                <w:rFonts w:ascii="Calibri" w:eastAsia="Calibri" w:hAnsi="Calibri" w:cs="Calibri"/>
                <w:color w:val="000000"/>
              </w:rPr>
            </w:pPr>
            <w:r>
              <w:rPr>
                <w:b/>
                <w:sz w:val="18"/>
              </w:rPr>
              <w:lastRenderedPageBreak/>
              <w:t xml:space="preserve">3 </w:t>
            </w:r>
          </w:p>
        </w:tc>
        <w:tc>
          <w:tcPr>
            <w:tcW w:w="3118" w:type="dxa"/>
            <w:vMerge w:val="restart"/>
            <w:tcBorders>
              <w:top w:val="single" w:sz="4" w:space="0" w:color="000000"/>
              <w:left w:val="single" w:sz="4" w:space="0" w:color="000000"/>
              <w:right w:val="single" w:sz="4" w:space="0" w:color="000000"/>
            </w:tcBorders>
            <w:hideMark/>
          </w:tcPr>
          <w:p w:rsidR="00B14DF7" w:rsidRDefault="00B14DF7" w:rsidP="00833F41">
            <w:pPr>
              <w:spacing w:line="256" w:lineRule="auto"/>
              <w:rPr>
                <w:rFonts w:ascii="Calibri" w:eastAsia="Calibri" w:hAnsi="Calibri" w:cs="Calibri"/>
                <w:color w:val="000000"/>
              </w:rPr>
            </w:pPr>
            <w:r>
              <w:rPr>
                <w:sz w:val="18"/>
              </w:rPr>
              <w:t xml:space="preserve">Организация и выполнение требований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p>
          <w:p w:rsidR="00B14DF7" w:rsidRDefault="00B14DF7" w:rsidP="00833F41">
            <w:pPr>
              <w:spacing w:line="256" w:lineRule="auto"/>
              <w:rPr>
                <w:rFonts w:ascii="Calibri" w:eastAsia="Calibri" w:hAnsi="Calibri" w:cs="Calibri"/>
                <w:color w:val="000000"/>
              </w:rPr>
            </w:pPr>
            <w:r>
              <w:rPr>
                <w:sz w:val="18"/>
              </w:rPr>
              <w:t xml:space="preserve">(подпункт 11.3 пункта 11 </w:t>
            </w:r>
            <w:proofErr w:type="spellStart"/>
            <w:r>
              <w:rPr>
                <w:sz w:val="18"/>
              </w:rPr>
              <w:t>Прави</w:t>
            </w:r>
            <w:proofErr w:type="spellEnd"/>
            <w:r>
              <w:rPr>
                <w:sz w:val="18"/>
              </w:rPr>
              <w:t xml:space="preserve">) </w:t>
            </w:r>
          </w:p>
        </w:tc>
        <w:tc>
          <w:tcPr>
            <w:tcW w:w="5244" w:type="dxa"/>
            <w:vMerge w:val="restart"/>
            <w:tcBorders>
              <w:top w:val="single" w:sz="4" w:space="0" w:color="000000"/>
              <w:left w:val="single" w:sz="4" w:space="0" w:color="000000"/>
              <w:right w:val="single" w:sz="4" w:space="0" w:color="000000"/>
            </w:tcBorders>
            <w:hideMark/>
          </w:tcPr>
          <w:p w:rsidR="00B14DF7" w:rsidRDefault="00B14DF7" w:rsidP="00833F41">
            <w:pPr>
              <w:spacing w:line="256" w:lineRule="auto"/>
              <w:rPr>
                <w:rFonts w:ascii="Calibri" w:eastAsia="Calibri" w:hAnsi="Calibri" w:cs="Calibri"/>
                <w:color w:val="000000"/>
              </w:rPr>
            </w:pPr>
            <w:r>
              <w:rPr>
                <w:sz w:val="18"/>
              </w:rPr>
              <w:t xml:space="preserve">Предоставление копии акта (актов) обследования дымовых и вентиляционных каналов многоквартирных домов перед отопительным периодом, копию действующего договора о техническом обслуживании и ремонте внутридомового газового оборудования в многоквартирном доме (пункт 11.5.18 пункта 18 Правил) </w:t>
            </w:r>
          </w:p>
        </w:tc>
        <w:tc>
          <w:tcPr>
            <w:tcW w:w="1844" w:type="dxa"/>
            <w:vMerge w:val="restart"/>
            <w:tcBorders>
              <w:top w:val="single" w:sz="4" w:space="0" w:color="000000"/>
              <w:left w:val="single" w:sz="4" w:space="0" w:color="000000"/>
              <w:right w:val="single" w:sz="4" w:space="0" w:color="000000"/>
            </w:tcBorders>
            <w:hideMark/>
          </w:tcPr>
          <w:p w:rsidR="00B14DF7" w:rsidRDefault="00B14DF7" w:rsidP="00833F41">
            <w:pPr>
              <w:spacing w:line="256" w:lineRule="auto"/>
              <w:ind w:right="37"/>
              <w:jc w:val="center"/>
              <w:rPr>
                <w:rFonts w:ascii="Calibri" w:eastAsia="Calibri" w:hAnsi="Calibri" w:cs="Calibri"/>
                <w:color w:val="000000"/>
              </w:rPr>
            </w:pPr>
            <w:r>
              <w:rPr>
                <w:sz w:val="18"/>
              </w:rPr>
              <w:t xml:space="preserve">июль </w:t>
            </w:r>
          </w:p>
        </w:tc>
        <w:tc>
          <w:tcPr>
            <w:tcW w:w="1560" w:type="dxa"/>
            <w:vMerge w:val="restart"/>
            <w:tcBorders>
              <w:top w:val="single" w:sz="4" w:space="0" w:color="000000"/>
              <w:left w:val="single" w:sz="4" w:space="0" w:color="000000"/>
              <w:right w:val="single" w:sz="4" w:space="0" w:color="000000"/>
            </w:tcBorders>
            <w:hideMark/>
          </w:tcPr>
          <w:p w:rsidR="00B14DF7" w:rsidRDefault="009E0D4A" w:rsidP="00833F41">
            <w:pPr>
              <w:spacing w:line="256" w:lineRule="auto"/>
              <w:ind w:right="37"/>
              <w:jc w:val="center"/>
              <w:rPr>
                <w:rFonts w:ascii="Calibri" w:eastAsia="Calibri" w:hAnsi="Calibri" w:cs="Calibri"/>
                <w:color w:val="000000"/>
              </w:rPr>
            </w:pPr>
            <w:r>
              <w:rPr>
                <w:sz w:val="18"/>
              </w:rPr>
              <w:t>До 30.07.2026</w:t>
            </w:r>
            <w:r w:rsidR="00B14DF7">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20"/>
              <w:jc w:val="center"/>
              <w:rPr>
                <w:rFonts w:ascii="Calibri" w:eastAsia="Calibri" w:hAnsi="Calibri" w:cs="Calibri"/>
                <w:color w:val="000000"/>
              </w:rPr>
            </w:pPr>
            <w:r>
              <w:t xml:space="preserve"> </w:t>
            </w:r>
          </w:p>
        </w:tc>
      </w:tr>
      <w:tr w:rsidR="00B14DF7" w:rsidTr="00833F41">
        <w:tblPrEx>
          <w:tblCellMar>
            <w:right w:w="72" w:type="dxa"/>
          </w:tblCellMar>
        </w:tblPrEx>
        <w:trPr>
          <w:trHeight w:val="740"/>
        </w:trPr>
        <w:tc>
          <w:tcPr>
            <w:tcW w:w="961" w:type="dxa"/>
            <w:vMerge/>
            <w:tcBorders>
              <w:left w:val="single" w:sz="4" w:space="0" w:color="000000"/>
              <w:bottom w:val="single" w:sz="4" w:space="0" w:color="000000"/>
              <w:right w:val="single" w:sz="4" w:space="0" w:color="000000"/>
            </w:tcBorders>
          </w:tcPr>
          <w:p w:rsidR="00B14DF7" w:rsidRDefault="00B14DF7" w:rsidP="00833F41">
            <w:pPr>
              <w:spacing w:after="160" w:line="256" w:lineRule="auto"/>
              <w:rPr>
                <w:rFonts w:ascii="Calibri" w:eastAsia="Calibri" w:hAnsi="Calibri" w:cs="Calibri"/>
                <w:color w:val="000000"/>
              </w:rPr>
            </w:pPr>
          </w:p>
        </w:tc>
        <w:tc>
          <w:tcPr>
            <w:tcW w:w="3118" w:type="dxa"/>
            <w:vMerge/>
            <w:tcBorders>
              <w:left w:val="single" w:sz="4" w:space="0" w:color="000000"/>
              <w:bottom w:val="single" w:sz="4" w:space="0" w:color="000000"/>
              <w:right w:val="single" w:sz="4" w:space="0" w:color="000000"/>
            </w:tcBorders>
            <w:hideMark/>
          </w:tcPr>
          <w:p w:rsidR="00B14DF7" w:rsidRDefault="00B14DF7" w:rsidP="00833F41">
            <w:pPr>
              <w:spacing w:line="256" w:lineRule="auto"/>
              <w:rPr>
                <w:rFonts w:ascii="Calibri" w:eastAsia="Calibri" w:hAnsi="Calibri" w:cs="Calibri"/>
                <w:color w:val="000000"/>
              </w:rPr>
            </w:pPr>
          </w:p>
        </w:tc>
        <w:tc>
          <w:tcPr>
            <w:tcW w:w="5244" w:type="dxa"/>
            <w:vMerge/>
            <w:tcBorders>
              <w:left w:val="single" w:sz="4" w:space="0" w:color="000000"/>
              <w:bottom w:val="single" w:sz="4" w:space="0" w:color="000000"/>
              <w:right w:val="single" w:sz="4" w:space="0" w:color="000000"/>
            </w:tcBorders>
          </w:tcPr>
          <w:p w:rsidR="00B14DF7" w:rsidRDefault="00B14DF7" w:rsidP="00833F41">
            <w:pPr>
              <w:spacing w:after="160" w:line="256" w:lineRule="auto"/>
              <w:rPr>
                <w:rFonts w:ascii="Calibri" w:eastAsia="Calibri" w:hAnsi="Calibri" w:cs="Calibri"/>
                <w:color w:val="000000"/>
              </w:rPr>
            </w:pPr>
          </w:p>
        </w:tc>
        <w:tc>
          <w:tcPr>
            <w:tcW w:w="1844" w:type="dxa"/>
            <w:vMerge/>
            <w:tcBorders>
              <w:left w:val="single" w:sz="4" w:space="0" w:color="000000"/>
              <w:bottom w:val="single" w:sz="4" w:space="0" w:color="000000"/>
              <w:right w:val="single" w:sz="4" w:space="0" w:color="000000"/>
            </w:tcBorders>
          </w:tcPr>
          <w:p w:rsidR="00B14DF7" w:rsidRDefault="00B14DF7" w:rsidP="00833F41">
            <w:pPr>
              <w:spacing w:after="160" w:line="256" w:lineRule="auto"/>
              <w:rPr>
                <w:rFonts w:ascii="Calibri" w:eastAsia="Calibri" w:hAnsi="Calibri" w:cs="Calibri"/>
                <w:color w:val="000000"/>
              </w:rPr>
            </w:pPr>
          </w:p>
        </w:tc>
        <w:tc>
          <w:tcPr>
            <w:tcW w:w="1560" w:type="dxa"/>
            <w:vMerge/>
            <w:tcBorders>
              <w:left w:val="single" w:sz="4" w:space="0" w:color="000000"/>
              <w:bottom w:val="single" w:sz="4" w:space="0" w:color="000000"/>
              <w:right w:val="single" w:sz="4" w:space="0" w:color="000000"/>
            </w:tcBorders>
          </w:tcPr>
          <w:p w:rsidR="00B14DF7" w:rsidRDefault="00B14DF7" w:rsidP="00833F41">
            <w:pPr>
              <w:spacing w:after="160" w:line="256" w:lineRule="auto"/>
              <w:rPr>
                <w:rFonts w:ascii="Calibri" w:eastAsia="Calibri" w:hAnsi="Calibri" w:cs="Calibri"/>
                <w:color w:val="000000"/>
              </w:rPr>
            </w:pPr>
          </w:p>
        </w:tc>
        <w:tc>
          <w:tcPr>
            <w:tcW w:w="2235" w:type="dxa"/>
            <w:tcBorders>
              <w:top w:val="single" w:sz="4" w:space="0" w:color="000000"/>
              <w:left w:val="single" w:sz="4" w:space="0" w:color="000000"/>
              <w:bottom w:val="single" w:sz="4" w:space="0" w:color="000000"/>
              <w:right w:val="single" w:sz="4" w:space="0" w:color="000000"/>
            </w:tcBorders>
          </w:tcPr>
          <w:p w:rsidR="00B14DF7" w:rsidRDefault="00B14DF7" w:rsidP="00833F41">
            <w:pPr>
              <w:spacing w:after="160" w:line="256" w:lineRule="auto"/>
              <w:rPr>
                <w:rFonts w:ascii="Calibri" w:eastAsia="Calibri" w:hAnsi="Calibri" w:cs="Calibri"/>
                <w:color w:val="000000"/>
              </w:rPr>
            </w:pPr>
          </w:p>
        </w:tc>
      </w:tr>
      <w:tr w:rsidR="00B14DF7" w:rsidTr="00833F41">
        <w:tblPrEx>
          <w:tblCellMar>
            <w:right w:w="72" w:type="dxa"/>
          </w:tblCellMar>
        </w:tblPrEx>
        <w:trPr>
          <w:trHeight w:val="7876"/>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7"/>
              <w:jc w:val="center"/>
              <w:rPr>
                <w:rFonts w:ascii="Calibri" w:eastAsia="Calibri" w:hAnsi="Calibri" w:cs="Calibri"/>
                <w:color w:val="000000"/>
              </w:rPr>
            </w:pPr>
            <w:r>
              <w:rPr>
                <w:b/>
                <w:sz w:val="18"/>
              </w:rPr>
              <w:lastRenderedPageBreak/>
              <w:t xml:space="preserve">4 </w:t>
            </w:r>
          </w:p>
        </w:tc>
        <w:tc>
          <w:tcPr>
            <w:tcW w:w="3118"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after="2" w:line="237" w:lineRule="auto"/>
              <w:rPr>
                <w:rFonts w:ascii="Calibri" w:eastAsia="Calibri" w:hAnsi="Calibri" w:cs="Calibri"/>
                <w:color w:val="000000"/>
              </w:rPr>
            </w:pPr>
            <w:r>
              <w:rPr>
                <w:sz w:val="18"/>
              </w:rPr>
              <w:t xml:space="preserve">Организация и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w:t>
            </w:r>
          </w:p>
          <w:p w:rsidR="00B14DF7" w:rsidRDefault="00B14DF7" w:rsidP="00833F41">
            <w:pPr>
              <w:spacing w:line="242" w:lineRule="auto"/>
              <w:rPr>
                <w:rFonts w:ascii="Calibri" w:eastAsia="Calibri" w:hAnsi="Calibri" w:cs="Calibri"/>
              </w:rPr>
            </w:pPr>
            <w:r>
              <w:rPr>
                <w:sz w:val="18"/>
              </w:rPr>
              <w:t xml:space="preserve">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от 21 июля 1997 г. № 116-ФЗ «О промышленной безопасности опасных производственных объектов» (далее – Федеральный закон о промышленной безопасности), об устранении </w:t>
            </w:r>
          </w:p>
          <w:p w:rsidR="00B14DF7" w:rsidRDefault="00B14DF7" w:rsidP="00833F41">
            <w:pPr>
              <w:spacing w:line="256" w:lineRule="auto"/>
              <w:rPr>
                <w:rFonts w:ascii="Calibri" w:eastAsia="Calibri" w:hAnsi="Calibri" w:cs="Calibri"/>
              </w:rPr>
            </w:pPr>
            <w:r>
              <w:rPr>
                <w:sz w:val="18"/>
              </w:rPr>
              <w:t xml:space="preserve">нарушений требований пунктов </w:t>
            </w:r>
          </w:p>
          <w:p w:rsidR="00B14DF7" w:rsidRDefault="00B14DF7" w:rsidP="00833F41">
            <w:pPr>
              <w:spacing w:line="256" w:lineRule="auto"/>
              <w:rPr>
                <w:rFonts w:ascii="Calibri" w:eastAsia="Calibri" w:hAnsi="Calibri" w:cs="Calibri"/>
              </w:rPr>
            </w:pPr>
            <w:r>
              <w:rPr>
                <w:sz w:val="18"/>
              </w:rPr>
              <w:t xml:space="preserve">2.2.1, 2.3.14, 2.3.15, 2.8.1, 6.2.52, </w:t>
            </w:r>
          </w:p>
          <w:p w:rsidR="00B14DF7" w:rsidRDefault="00B14DF7" w:rsidP="00833F41">
            <w:pPr>
              <w:spacing w:line="256" w:lineRule="auto"/>
              <w:rPr>
                <w:rFonts w:ascii="Calibri" w:eastAsia="Calibri" w:hAnsi="Calibri" w:cs="Calibri"/>
              </w:rPr>
            </w:pPr>
            <w:r>
              <w:rPr>
                <w:sz w:val="18"/>
              </w:rPr>
              <w:t xml:space="preserve">6.2.62, 9.1.53, 9.2.9, 9.2.10, 9.2.12, </w:t>
            </w:r>
          </w:p>
          <w:p w:rsidR="00B14DF7" w:rsidRDefault="00B14DF7" w:rsidP="00833F41">
            <w:pPr>
              <w:spacing w:line="256" w:lineRule="auto"/>
              <w:rPr>
                <w:rFonts w:ascii="Calibri" w:eastAsia="Calibri" w:hAnsi="Calibri" w:cs="Calibri"/>
              </w:rPr>
            </w:pPr>
            <w:r>
              <w:rPr>
                <w:sz w:val="18"/>
              </w:rPr>
              <w:t xml:space="preserve">9.2.13, 9.2.20, 9.3.10, 9.3.11, 9.3.19, </w:t>
            </w:r>
          </w:p>
          <w:p w:rsidR="00B14DF7" w:rsidRDefault="00B14DF7" w:rsidP="00833F41">
            <w:pPr>
              <w:spacing w:line="256" w:lineRule="auto"/>
              <w:rPr>
                <w:rFonts w:ascii="Calibri" w:eastAsia="Calibri" w:hAnsi="Calibri" w:cs="Calibri"/>
              </w:rPr>
            </w:pPr>
            <w:r>
              <w:rPr>
                <w:sz w:val="18"/>
              </w:rPr>
              <w:t xml:space="preserve">9.3.24, 9.3.25, 10.1.9, 11.1, 11.2, 11.5 </w:t>
            </w:r>
          </w:p>
          <w:p w:rsidR="00B14DF7" w:rsidRDefault="00B14DF7" w:rsidP="00833F41">
            <w:pPr>
              <w:spacing w:after="23" w:line="237" w:lineRule="auto"/>
              <w:rPr>
                <w:rFonts w:ascii="Calibri" w:eastAsia="Calibri" w:hAnsi="Calibri" w:cs="Calibri"/>
              </w:rPr>
            </w:pPr>
            <w:r>
              <w:rPr>
                <w:sz w:val="18"/>
              </w:rPr>
              <w:t xml:space="preserve">Правил технической эксплуатации тепловых энергоустановок, пунктов </w:t>
            </w:r>
          </w:p>
          <w:p w:rsidR="00B14DF7" w:rsidRDefault="00B14DF7" w:rsidP="00833F41">
            <w:pPr>
              <w:spacing w:line="256" w:lineRule="auto"/>
              <w:rPr>
                <w:rFonts w:ascii="Calibri" w:eastAsia="Calibri" w:hAnsi="Calibri" w:cs="Calibri"/>
                <w:color w:val="000000"/>
              </w:rPr>
            </w:pPr>
            <w:r>
              <w:rPr>
                <w:sz w:val="18"/>
              </w:rPr>
              <w:t xml:space="preserve">394, 396 – 399, 403 Правил промышленной безопасности (подпункт 11.4 пункта 11 Правил) </w:t>
            </w: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after="34"/>
              <w:rPr>
                <w:rFonts w:ascii="Calibri" w:eastAsia="Calibri" w:hAnsi="Calibri" w:cs="Calibri"/>
                <w:color w:val="000000"/>
              </w:rPr>
            </w:pPr>
            <w:r>
              <w:rPr>
                <w:sz w:val="18"/>
              </w:rPr>
              <w:t xml:space="preserve">Предоставление справки, представленной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в комиссию по оценке готовности к отопительному периоду </w:t>
            </w:r>
          </w:p>
          <w:p w:rsidR="00B14DF7" w:rsidRDefault="00B14DF7" w:rsidP="00833F41">
            <w:pPr>
              <w:spacing w:line="256" w:lineRule="auto"/>
              <w:rPr>
                <w:rFonts w:ascii="Calibri" w:eastAsia="Calibri" w:hAnsi="Calibri" w:cs="Calibri"/>
                <w:color w:val="000000"/>
              </w:rPr>
            </w:pPr>
            <w:r>
              <w:rPr>
                <w:sz w:val="18"/>
              </w:rPr>
              <w:t xml:space="preserve">(подпункт 11.4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5"/>
              <w:jc w:val="center"/>
              <w:rPr>
                <w:rFonts w:ascii="Calibri" w:eastAsia="Calibri" w:hAnsi="Calibri" w:cs="Calibri"/>
                <w:color w:val="000000"/>
              </w:rPr>
            </w:pPr>
            <w:r>
              <w:rPr>
                <w:sz w:val="18"/>
              </w:rPr>
              <w:t xml:space="preserve">Не требуется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5"/>
              <w:jc w:val="center"/>
              <w:rPr>
                <w:rFonts w:ascii="Calibri" w:eastAsia="Calibri" w:hAnsi="Calibri" w:cs="Calibri"/>
                <w:color w:val="000000"/>
              </w:rPr>
            </w:pPr>
            <w:r>
              <w:rPr>
                <w:sz w:val="18"/>
              </w:rPr>
              <w:t xml:space="preserve">Не требуется </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rPr>
                <w:rFonts w:ascii="Calibri" w:eastAsia="Calibri" w:hAnsi="Calibri" w:cs="Calibri"/>
                <w:color w:val="000000"/>
              </w:rPr>
            </w:pPr>
            <w:r>
              <w:rPr>
                <w:sz w:val="18"/>
              </w:rPr>
              <w:t xml:space="preserve"> </w:t>
            </w:r>
          </w:p>
        </w:tc>
      </w:tr>
      <w:tr w:rsidR="00B14DF7" w:rsidTr="00833F41">
        <w:tblPrEx>
          <w:tblCellMar>
            <w:right w:w="72" w:type="dxa"/>
          </w:tblCellMar>
        </w:tblPrEx>
        <w:trPr>
          <w:trHeight w:val="1666"/>
        </w:trPr>
        <w:tc>
          <w:tcPr>
            <w:tcW w:w="961"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38"/>
              <w:jc w:val="center"/>
              <w:rPr>
                <w:rFonts w:ascii="Calibri" w:eastAsia="Calibri" w:hAnsi="Calibri" w:cs="Calibri"/>
                <w:color w:val="000000"/>
              </w:rPr>
            </w:pPr>
            <w:r>
              <w:rPr>
                <w:b/>
                <w:sz w:val="18"/>
              </w:rPr>
              <w:t xml:space="preserve">5 </w:t>
            </w:r>
          </w:p>
        </w:tc>
        <w:tc>
          <w:tcPr>
            <w:tcW w:w="3118"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after="23" w:line="249" w:lineRule="auto"/>
              <w:rPr>
                <w:rFonts w:ascii="Calibri" w:eastAsia="Calibri" w:hAnsi="Calibri" w:cs="Calibri"/>
                <w:color w:val="000000"/>
              </w:rPr>
            </w:pPr>
            <w:r>
              <w:rPr>
                <w:sz w:val="18"/>
              </w:rPr>
              <w:t xml:space="preserve">Организация и выполнение плана подготовки к отопительному периоду, предусмотренного пунктом 3 Правил, и составленного с учетом пункта 11.1 Правил технической эксплуатации тепловых энергоустановок </w:t>
            </w:r>
          </w:p>
          <w:p w:rsidR="00B14DF7" w:rsidRDefault="00B14DF7" w:rsidP="00833F41">
            <w:pPr>
              <w:spacing w:line="256" w:lineRule="auto"/>
              <w:rPr>
                <w:rFonts w:ascii="Calibri" w:eastAsia="Calibri" w:hAnsi="Calibri" w:cs="Calibri"/>
                <w:color w:val="000000"/>
              </w:rPr>
            </w:pPr>
            <w:r>
              <w:rPr>
                <w:sz w:val="18"/>
              </w:rPr>
              <w:t xml:space="preserve">(подпункт 11.5 пункта 11 Правил) </w:t>
            </w:r>
          </w:p>
        </w:tc>
        <w:tc>
          <w:tcPr>
            <w:tcW w:w="52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rPr>
                <w:rFonts w:ascii="Calibri" w:eastAsia="Calibri" w:hAnsi="Calibri" w:cs="Calibri"/>
                <w:color w:val="000000"/>
              </w:rPr>
            </w:pPr>
            <w:r>
              <w:rPr>
                <w:sz w:val="18"/>
              </w:rPr>
              <w:t xml:space="preserve">Утверждение и размещение плана подготовки на официальном сайте организации или направление плана в орган местного самоуправления для размещения на официальном сайте органа, а также исполнение всех пунктов плана подготовки к отопительному периоду </w:t>
            </w:r>
          </w:p>
        </w:tc>
        <w:tc>
          <w:tcPr>
            <w:tcW w:w="1844"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right="33"/>
              <w:jc w:val="center"/>
              <w:rPr>
                <w:rFonts w:ascii="Calibri" w:eastAsia="Calibri" w:hAnsi="Calibri" w:cs="Calibri"/>
                <w:color w:val="000000"/>
              </w:rPr>
            </w:pPr>
            <w:r>
              <w:rPr>
                <w:sz w:val="18"/>
              </w:rPr>
              <w:t xml:space="preserve">апрель </w:t>
            </w:r>
          </w:p>
        </w:tc>
        <w:tc>
          <w:tcPr>
            <w:tcW w:w="1560" w:type="dxa"/>
            <w:tcBorders>
              <w:top w:val="single" w:sz="4" w:space="0" w:color="000000"/>
              <w:left w:val="single" w:sz="4" w:space="0" w:color="000000"/>
              <w:bottom w:val="single" w:sz="4" w:space="0" w:color="000000"/>
              <w:right w:val="single" w:sz="4" w:space="0" w:color="000000"/>
            </w:tcBorders>
            <w:hideMark/>
          </w:tcPr>
          <w:p w:rsidR="00B14DF7" w:rsidRDefault="001F7105" w:rsidP="00833F41">
            <w:pPr>
              <w:spacing w:line="256" w:lineRule="auto"/>
              <w:ind w:right="33"/>
              <w:jc w:val="center"/>
              <w:rPr>
                <w:rFonts w:ascii="Calibri" w:eastAsia="Calibri" w:hAnsi="Calibri" w:cs="Calibri"/>
                <w:color w:val="000000"/>
              </w:rPr>
            </w:pPr>
            <w:r>
              <w:rPr>
                <w:sz w:val="18"/>
              </w:rPr>
              <w:t>До 15.05.2026</w:t>
            </w:r>
            <w:r w:rsidR="00B14DF7">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B14DF7" w:rsidRDefault="00B14DF7" w:rsidP="00833F41">
            <w:pPr>
              <w:spacing w:line="256" w:lineRule="auto"/>
              <w:ind w:left="22"/>
              <w:jc w:val="center"/>
              <w:rPr>
                <w:rFonts w:ascii="Calibri" w:eastAsia="Calibri" w:hAnsi="Calibri" w:cs="Calibri"/>
                <w:color w:val="000000"/>
              </w:rPr>
            </w:pPr>
            <w:r>
              <w:t xml:space="preserve"> </w:t>
            </w:r>
          </w:p>
        </w:tc>
      </w:tr>
      <w:tr w:rsidR="001F7105" w:rsidTr="00833F41">
        <w:tblPrEx>
          <w:tblCellMar>
            <w:right w:w="72" w:type="dxa"/>
          </w:tblCellMar>
        </w:tblPrEx>
        <w:trPr>
          <w:trHeight w:val="1666"/>
        </w:trPr>
        <w:tc>
          <w:tcPr>
            <w:tcW w:w="961"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line="256" w:lineRule="auto"/>
              <w:ind w:right="38"/>
              <w:jc w:val="center"/>
              <w:rPr>
                <w:b/>
                <w:sz w:val="18"/>
              </w:rPr>
            </w:pPr>
          </w:p>
        </w:tc>
        <w:tc>
          <w:tcPr>
            <w:tcW w:w="3118"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after="23" w:line="249" w:lineRule="auto"/>
              <w:rPr>
                <w:sz w:val="18"/>
              </w:rPr>
            </w:pPr>
          </w:p>
        </w:tc>
        <w:tc>
          <w:tcPr>
            <w:tcW w:w="5244"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line="256" w:lineRule="auto"/>
              <w:rPr>
                <w:sz w:val="18"/>
              </w:rPr>
            </w:pPr>
          </w:p>
        </w:tc>
        <w:tc>
          <w:tcPr>
            <w:tcW w:w="1844"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line="256" w:lineRule="auto"/>
              <w:ind w:right="33"/>
              <w:jc w:val="center"/>
              <w:rPr>
                <w:sz w:val="18"/>
              </w:rPr>
            </w:pPr>
          </w:p>
        </w:tc>
        <w:tc>
          <w:tcPr>
            <w:tcW w:w="1560"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line="256" w:lineRule="auto"/>
              <w:ind w:right="33"/>
              <w:jc w:val="center"/>
              <w:rPr>
                <w:sz w:val="18"/>
              </w:rPr>
            </w:pPr>
          </w:p>
        </w:tc>
        <w:tc>
          <w:tcPr>
            <w:tcW w:w="2235"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line="256" w:lineRule="auto"/>
              <w:ind w:left="22"/>
              <w:jc w:val="center"/>
            </w:pPr>
          </w:p>
        </w:tc>
      </w:tr>
      <w:tr w:rsidR="001F7105" w:rsidTr="00833F41">
        <w:tblPrEx>
          <w:tblCellMar>
            <w:right w:w="72" w:type="dxa"/>
          </w:tblCellMar>
        </w:tblPrEx>
        <w:trPr>
          <w:trHeight w:val="1666"/>
        </w:trPr>
        <w:tc>
          <w:tcPr>
            <w:tcW w:w="961"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line="256" w:lineRule="auto"/>
              <w:ind w:right="38"/>
              <w:jc w:val="center"/>
              <w:rPr>
                <w:b/>
                <w:sz w:val="18"/>
              </w:rPr>
            </w:pPr>
          </w:p>
        </w:tc>
        <w:tc>
          <w:tcPr>
            <w:tcW w:w="3118"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after="23" w:line="249" w:lineRule="auto"/>
              <w:rPr>
                <w:sz w:val="18"/>
              </w:rPr>
            </w:pPr>
          </w:p>
        </w:tc>
        <w:tc>
          <w:tcPr>
            <w:tcW w:w="5244"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line="256" w:lineRule="auto"/>
              <w:rPr>
                <w:sz w:val="18"/>
              </w:rPr>
            </w:pPr>
          </w:p>
        </w:tc>
        <w:tc>
          <w:tcPr>
            <w:tcW w:w="1844"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line="256" w:lineRule="auto"/>
              <w:ind w:right="33"/>
              <w:jc w:val="center"/>
              <w:rPr>
                <w:sz w:val="18"/>
              </w:rPr>
            </w:pPr>
          </w:p>
        </w:tc>
        <w:tc>
          <w:tcPr>
            <w:tcW w:w="1560"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line="256" w:lineRule="auto"/>
              <w:ind w:right="33"/>
              <w:jc w:val="center"/>
              <w:rPr>
                <w:sz w:val="18"/>
              </w:rPr>
            </w:pPr>
          </w:p>
        </w:tc>
        <w:tc>
          <w:tcPr>
            <w:tcW w:w="2235"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line="256" w:lineRule="auto"/>
              <w:ind w:left="22"/>
              <w:jc w:val="center"/>
            </w:pPr>
          </w:p>
        </w:tc>
      </w:tr>
      <w:tr w:rsidR="001F7105" w:rsidTr="00833F41">
        <w:tblPrEx>
          <w:tblCellMar>
            <w:right w:w="72" w:type="dxa"/>
          </w:tblCellMar>
        </w:tblPrEx>
        <w:trPr>
          <w:trHeight w:val="1666"/>
        </w:trPr>
        <w:tc>
          <w:tcPr>
            <w:tcW w:w="961"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line="256" w:lineRule="auto"/>
              <w:ind w:right="38"/>
              <w:jc w:val="center"/>
              <w:rPr>
                <w:b/>
                <w:sz w:val="18"/>
              </w:rPr>
            </w:pPr>
          </w:p>
        </w:tc>
        <w:tc>
          <w:tcPr>
            <w:tcW w:w="3118"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after="23" w:line="249" w:lineRule="auto"/>
              <w:rPr>
                <w:sz w:val="18"/>
              </w:rPr>
            </w:pPr>
          </w:p>
        </w:tc>
        <w:tc>
          <w:tcPr>
            <w:tcW w:w="5244"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line="256" w:lineRule="auto"/>
              <w:rPr>
                <w:sz w:val="18"/>
              </w:rPr>
            </w:pPr>
          </w:p>
        </w:tc>
        <w:tc>
          <w:tcPr>
            <w:tcW w:w="1844"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line="256" w:lineRule="auto"/>
              <w:ind w:right="33"/>
              <w:jc w:val="center"/>
              <w:rPr>
                <w:sz w:val="18"/>
              </w:rPr>
            </w:pPr>
          </w:p>
        </w:tc>
        <w:tc>
          <w:tcPr>
            <w:tcW w:w="1560"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line="256" w:lineRule="auto"/>
              <w:ind w:right="33"/>
              <w:jc w:val="center"/>
              <w:rPr>
                <w:sz w:val="18"/>
              </w:rPr>
            </w:pPr>
          </w:p>
        </w:tc>
        <w:tc>
          <w:tcPr>
            <w:tcW w:w="2235"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line="256" w:lineRule="auto"/>
              <w:ind w:left="22"/>
              <w:jc w:val="center"/>
            </w:pPr>
          </w:p>
        </w:tc>
      </w:tr>
      <w:tr w:rsidR="001F7105" w:rsidTr="00833F41">
        <w:tblPrEx>
          <w:tblCellMar>
            <w:right w:w="72" w:type="dxa"/>
          </w:tblCellMar>
        </w:tblPrEx>
        <w:trPr>
          <w:trHeight w:val="1666"/>
        </w:trPr>
        <w:tc>
          <w:tcPr>
            <w:tcW w:w="961"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line="256" w:lineRule="auto"/>
              <w:ind w:right="38"/>
              <w:jc w:val="center"/>
              <w:rPr>
                <w:b/>
                <w:sz w:val="18"/>
              </w:rPr>
            </w:pPr>
          </w:p>
          <w:p w:rsidR="001F7105" w:rsidRDefault="001F7105" w:rsidP="00833F41">
            <w:pPr>
              <w:spacing w:line="256" w:lineRule="auto"/>
              <w:ind w:right="38"/>
              <w:jc w:val="center"/>
              <w:rPr>
                <w:b/>
                <w:sz w:val="18"/>
              </w:rPr>
            </w:pPr>
          </w:p>
        </w:tc>
        <w:tc>
          <w:tcPr>
            <w:tcW w:w="3118"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after="23" w:line="249" w:lineRule="auto"/>
              <w:rPr>
                <w:sz w:val="18"/>
              </w:rPr>
            </w:pPr>
          </w:p>
        </w:tc>
        <w:tc>
          <w:tcPr>
            <w:tcW w:w="5244"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line="256" w:lineRule="auto"/>
              <w:rPr>
                <w:sz w:val="18"/>
              </w:rPr>
            </w:pPr>
          </w:p>
        </w:tc>
        <w:tc>
          <w:tcPr>
            <w:tcW w:w="1844"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line="256" w:lineRule="auto"/>
              <w:ind w:right="33"/>
              <w:jc w:val="center"/>
              <w:rPr>
                <w:sz w:val="18"/>
              </w:rPr>
            </w:pPr>
          </w:p>
        </w:tc>
        <w:tc>
          <w:tcPr>
            <w:tcW w:w="1560"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line="256" w:lineRule="auto"/>
              <w:ind w:right="33"/>
              <w:jc w:val="center"/>
              <w:rPr>
                <w:sz w:val="18"/>
              </w:rPr>
            </w:pPr>
          </w:p>
        </w:tc>
        <w:tc>
          <w:tcPr>
            <w:tcW w:w="2235" w:type="dxa"/>
            <w:tcBorders>
              <w:top w:val="single" w:sz="4" w:space="0" w:color="000000"/>
              <w:left w:val="single" w:sz="4" w:space="0" w:color="000000"/>
              <w:bottom w:val="single" w:sz="4" w:space="0" w:color="000000"/>
              <w:right w:val="single" w:sz="4" w:space="0" w:color="000000"/>
            </w:tcBorders>
          </w:tcPr>
          <w:p w:rsidR="001F7105" w:rsidRDefault="001F7105" w:rsidP="00833F41">
            <w:pPr>
              <w:spacing w:line="256" w:lineRule="auto"/>
              <w:ind w:left="22"/>
              <w:jc w:val="center"/>
            </w:pPr>
          </w:p>
        </w:tc>
      </w:tr>
    </w:tbl>
    <w:tbl>
      <w:tblPr>
        <w:tblStyle w:val="TableGrid"/>
        <w:tblpPr w:vertAnchor="page" w:horzAnchor="margin" w:tblpY="911"/>
        <w:tblOverlap w:val="never"/>
        <w:tblW w:w="15306" w:type="dxa"/>
        <w:tblInd w:w="0" w:type="dxa"/>
        <w:tblCellMar>
          <w:top w:w="36" w:type="dxa"/>
          <w:left w:w="20" w:type="dxa"/>
          <w:bottom w:w="30" w:type="dxa"/>
          <w:right w:w="20" w:type="dxa"/>
        </w:tblCellMar>
        <w:tblLook w:val="04A0" w:firstRow="1" w:lastRow="0" w:firstColumn="1" w:lastColumn="0" w:noHBand="0" w:noVBand="1"/>
      </w:tblPr>
      <w:tblGrid>
        <w:gridCol w:w="570"/>
        <w:gridCol w:w="3635"/>
        <w:gridCol w:w="2312"/>
        <w:gridCol w:w="1427"/>
        <w:gridCol w:w="1819"/>
        <w:gridCol w:w="5543"/>
      </w:tblGrid>
      <w:tr w:rsidR="00B14DF7" w:rsidTr="00833F41">
        <w:trPr>
          <w:trHeight w:val="458"/>
        </w:trPr>
        <w:tc>
          <w:tcPr>
            <w:tcW w:w="15306" w:type="dxa"/>
            <w:gridSpan w:val="6"/>
            <w:tcBorders>
              <w:top w:val="single" w:sz="2" w:space="0" w:color="000000"/>
              <w:left w:val="single" w:sz="2" w:space="0" w:color="000000"/>
              <w:bottom w:val="single" w:sz="2" w:space="0" w:color="000000"/>
              <w:right w:val="single" w:sz="2" w:space="0" w:color="000000"/>
            </w:tcBorders>
            <w:hideMark/>
          </w:tcPr>
          <w:p w:rsidR="00B14DF7" w:rsidRDefault="00B14DF7" w:rsidP="00833F41">
            <w:pPr>
              <w:spacing w:line="256" w:lineRule="auto"/>
              <w:ind w:left="2397" w:right="60" w:hanging="2041"/>
              <w:jc w:val="both"/>
              <w:rPr>
                <w:rFonts w:ascii="Times New Roman" w:eastAsia="Times New Roman" w:hAnsi="Times New Roman" w:cs="Times New Roman"/>
                <w:color w:val="000000"/>
                <w:sz w:val="24"/>
              </w:rPr>
            </w:pPr>
            <w:r>
              <w:lastRenderedPageBreak/>
              <w:t>Анализ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обоснования при наличии.</w:t>
            </w:r>
          </w:p>
        </w:tc>
      </w:tr>
      <w:tr w:rsidR="00B14DF7" w:rsidTr="00833F41">
        <w:trPr>
          <w:trHeight w:val="397"/>
        </w:trPr>
        <w:tc>
          <w:tcPr>
            <w:tcW w:w="15306" w:type="dxa"/>
            <w:gridSpan w:val="6"/>
            <w:tcBorders>
              <w:top w:val="single" w:sz="2" w:space="0" w:color="000000"/>
              <w:left w:val="single" w:sz="2" w:space="0" w:color="000000"/>
              <w:bottom w:val="single" w:sz="2" w:space="0" w:color="000000"/>
              <w:right w:val="single" w:sz="2" w:space="0" w:color="000000"/>
            </w:tcBorders>
            <w:hideMark/>
          </w:tcPr>
          <w:p w:rsidR="00B14DF7" w:rsidRDefault="00B14DF7" w:rsidP="00833F41">
            <w:pPr>
              <w:spacing w:line="256" w:lineRule="auto"/>
              <w:ind w:left="1"/>
              <w:jc w:val="center"/>
              <w:rPr>
                <w:rFonts w:ascii="Times New Roman" w:eastAsia="Times New Roman" w:hAnsi="Times New Roman" w:cs="Times New Roman"/>
                <w:color w:val="000000"/>
                <w:sz w:val="24"/>
              </w:rPr>
            </w:pPr>
            <w:r>
              <w:rPr>
                <w:sz w:val="20"/>
              </w:rPr>
              <w:t>Результаты эксплуатации объекта в з</w:t>
            </w:r>
            <w:r w:rsidR="001F7105">
              <w:rPr>
                <w:sz w:val="20"/>
              </w:rPr>
              <w:t>имних условиях прошедшего в 2025-2026</w:t>
            </w:r>
            <w:r>
              <w:rPr>
                <w:sz w:val="20"/>
              </w:rPr>
              <w:t xml:space="preserve"> гг.</w:t>
            </w:r>
          </w:p>
        </w:tc>
      </w:tr>
      <w:tr w:rsidR="00B14DF7" w:rsidTr="00833F41">
        <w:trPr>
          <w:trHeight w:val="698"/>
        </w:trPr>
        <w:tc>
          <w:tcPr>
            <w:tcW w:w="570" w:type="dxa"/>
            <w:tcBorders>
              <w:top w:val="single" w:sz="2" w:space="0" w:color="000000"/>
              <w:left w:val="single" w:sz="2" w:space="0" w:color="000000"/>
              <w:bottom w:val="single" w:sz="2" w:space="0" w:color="000000"/>
              <w:right w:val="single" w:sz="2" w:space="0" w:color="000000"/>
            </w:tcBorders>
          </w:tcPr>
          <w:p w:rsidR="00B14DF7" w:rsidRDefault="00B14DF7" w:rsidP="00833F41">
            <w:pPr>
              <w:spacing w:after="160" w:line="256" w:lineRule="auto"/>
              <w:rPr>
                <w:rFonts w:ascii="Times New Roman" w:eastAsia="Times New Roman" w:hAnsi="Times New Roman" w:cs="Times New Roman"/>
                <w:color w:val="000000"/>
                <w:sz w:val="24"/>
              </w:rPr>
            </w:pPr>
          </w:p>
        </w:tc>
        <w:tc>
          <w:tcPr>
            <w:tcW w:w="3635" w:type="dxa"/>
            <w:tcBorders>
              <w:top w:val="single" w:sz="2" w:space="0" w:color="000000"/>
              <w:left w:val="single" w:sz="2" w:space="0" w:color="000000"/>
              <w:bottom w:val="single" w:sz="2" w:space="0" w:color="000000"/>
              <w:right w:val="single" w:sz="2" w:space="0" w:color="000000"/>
            </w:tcBorders>
            <w:hideMark/>
          </w:tcPr>
          <w:p w:rsidR="00B14DF7" w:rsidRDefault="00B14DF7" w:rsidP="00833F41">
            <w:pPr>
              <w:spacing w:line="256" w:lineRule="auto"/>
              <w:ind w:left="561" w:right="41" w:hanging="540"/>
              <w:jc w:val="both"/>
              <w:rPr>
                <w:rFonts w:ascii="Times New Roman" w:eastAsia="Times New Roman" w:hAnsi="Times New Roman" w:cs="Times New Roman"/>
                <w:color w:val="000000"/>
                <w:sz w:val="24"/>
              </w:rPr>
            </w:pPr>
            <w:r>
              <w:rPr>
                <w:sz w:val="20"/>
              </w:rPr>
              <w:t>Основные виды неисправностей (аварий) конструктивных элементов и инженерного обоснования</w:t>
            </w:r>
          </w:p>
        </w:tc>
        <w:tc>
          <w:tcPr>
            <w:tcW w:w="2312" w:type="dxa"/>
            <w:tcBorders>
              <w:top w:val="single" w:sz="2" w:space="0" w:color="000000"/>
              <w:left w:val="single" w:sz="2" w:space="0" w:color="000000"/>
              <w:bottom w:val="single" w:sz="2" w:space="0" w:color="000000"/>
              <w:right w:val="single" w:sz="2" w:space="0" w:color="000000"/>
            </w:tcBorders>
            <w:vAlign w:val="center"/>
            <w:hideMark/>
          </w:tcPr>
          <w:p w:rsidR="00B14DF7" w:rsidRDefault="00B14DF7" w:rsidP="00833F41">
            <w:pPr>
              <w:spacing w:line="256" w:lineRule="auto"/>
              <w:ind w:left="18"/>
              <w:jc w:val="center"/>
              <w:rPr>
                <w:rFonts w:ascii="Times New Roman" w:eastAsia="Times New Roman" w:hAnsi="Times New Roman" w:cs="Times New Roman"/>
                <w:color w:val="000000"/>
                <w:sz w:val="24"/>
              </w:rPr>
            </w:pPr>
            <w:r>
              <w:rPr>
                <w:sz w:val="20"/>
              </w:rPr>
              <w:t>Дата</w:t>
            </w:r>
          </w:p>
        </w:tc>
        <w:tc>
          <w:tcPr>
            <w:tcW w:w="3246" w:type="dxa"/>
            <w:gridSpan w:val="2"/>
            <w:tcBorders>
              <w:top w:val="single" w:sz="2" w:space="0" w:color="000000"/>
              <w:left w:val="single" w:sz="2" w:space="0" w:color="000000"/>
              <w:bottom w:val="single" w:sz="2" w:space="0" w:color="000000"/>
              <w:right w:val="single" w:sz="2" w:space="0" w:color="000000"/>
            </w:tcBorders>
            <w:vAlign w:val="center"/>
            <w:hideMark/>
          </w:tcPr>
          <w:p w:rsidR="00B14DF7" w:rsidRDefault="00B14DF7" w:rsidP="00833F41">
            <w:pPr>
              <w:spacing w:line="256" w:lineRule="auto"/>
              <w:ind w:left="538" w:firstLine="20"/>
              <w:jc w:val="both"/>
              <w:rPr>
                <w:rFonts w:ascii="Times New Roman" w:eastAsia="Times New Roman" w:hAnsi="Times New Roman" w:cs="Times New Roman"/>
                <w:color w:val="000000"/>
                <w:sz w:val="24"/>
              </w:rPr>
            </w:pPr>
            <w:r>
              <w:rPr>
                <w:sz w:val="20"/>
              </w:rPr>
              <w:t>Причина возникновения неисправностей (аварий)</w:t>
            </w:r>
          </w:p>
        </w:tc>
        <w:tc>
          <w:tcPr>
            <w:tcW w:w="5543" w:type="dxa"/>
            <w:tcBorders>
              <w:top w:val="single" w:sz="2" w:space="0" w:color="000000"/>
              <w:left w:val="single" w:sz="2" w:space="0" w:color="000000"/>
              <w:bottom w:val="single" w:sz="2" w:space="0" w:color="000000"/>
              <w:right w:val="single" w:sz="2" w:space="0" w:color="000000"/>
            </w:tcBorders>
            <w:vAlign w:val="bottom"/>
            <w:hideMark/>
          </w:tcPr>
          <w:p w:rsidR="00B14DF7" w:rsidRDefault="00B14DF7" w:rsidP="00833F41">
            <w:pPr>
              <w:spacing w:line="256" w:lineRule="auto"/>
              <w:ind w:left="795" w:right="304" w:hanging="107"/>
              <w:jc w:val="both"/>
              <w:rPr>
                <w:rFonts w:ascii="Times New Roman" w:eastAsia="Times New Roman" w:hAnsi="Times New Roman" w:cs="Times New Roman"/>
                <w:color w:val="000000"/>
                <w:sz w:val="24"/>
              </w:rPr>
            </w:pPr>
            <w:r>
              <w:rPr>
                <w:sz w:val="20"/>
              </w:rPr>
              <w:t>Отметка о выполненных работах по ликвидации неисп</w:t>
            </w:r>
            <w:r w:rsidR="001F7105">
              <w:rPr>
                <w:sz w:val="20"/>
              </w:rPr>
              <w:t>равностей, аварий в текущем 2026</w:t>
            </w:r>
            <w:r>
              <w:rPr>
                <w:sz w:val="20"/>
              </w:rPr>
              <w:t xml:space="preserve"> г</w:t>
            </w:r>
          </w:p>
        </w:tc>
      </w:tr>
      <w:tr w:rsidR="00B14DF7" w:rsidTr="00833F41">
        <w:trPr>
          <w:trHeight w:val="239"/>
        </w:trPr>
        <w:tc>
          <w:tcPr>
            <w:tcW w:w="570" w:type="dxa"/>
            <w:tcBorders>
              <w:top w:val="single" w:sz="2" w:space="0" w:color="000000"/>
              <w:left w:val="single" w:sz="2" w:space="0" w:color="000000"/>
              <w:bottom w:val="single" w:sz="2" w:space="0" w:color="000000"/>
              <w:right w:val="single" w:sz="2" w:space="0" w:color="000000"/>
            </w:tcBorders>
            <w:hideMark/>
          </w:tcPr>
          <w:p w:rsidR="00B14DF7" w:rsidRDefault="00B14DF7" w:rsidP="00833F41">
            <w:pPr>
              <w:spacing w:line="256" w:lineRule="auto"/>
              <w:ind w:right="10"/>
              <w:jc w:val="center"/>
              <w:rPr>
                <w:rFonts w:ascii="Times New Roman" w:eastAsia="Times New Roman" w:hAnsi="Times New Roman" w:cs="Times New Roman"/>
                <w:color w:val="000000"/>
                <w:sz w:val="24"/>
              </w:rPr>
            </w:pPr>
            <w:r>
              <w:rPr>
                <w:sz w:val="20"/>
              </w:rPr>
              <w:t>1</w:t>
            </w:r>
          </w:p>
        </w:tc>
        <w:tc>
          <w:tcPr>
            <w:tcW w:w="3635" w:type="dxa"/>
            <w:tcBorders>
              <w:top w:val="single" w:sz="2" w:space="0" w:color="000000"/>
              <w:left w:val="single" w:sz="2" w:space="0" w:color="000000"/>
              <w:bottom w:val="single" w:sz="2" w:space="0" w:color="000000"/>
              <w:right w:val="single" w:sz="2" w:space="0" w:color="000000"/>
            </w:tcBorders>
          </w:tcPr>
          <w:p w:rsidR="00B14DF7" w:rsidRDefault="00B14DF7" w:rsidP="00833F41">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B14DF7" w:rsidRDefault="00B14DF7" w:rsidP="00833F41">
            <w:pPr>
              <w:spacing w:after="160" w:line="256" w:lineRule="auto"/>
              <w:rPr>
                <w:rFonts w:ascii="Times New Roman" w:eastAsia="Times New Roman" w:hAnsi="Times New Roman" w:cs="Times New Roman"/>
                <w:color w:val="000000"/>
                <w:sz w:val="24"/>
              </w:rPr>
            </w:pPr>
          </w:p>
        </w:tc>
        <w:tc>
          <w:tcPr>
            <w:tcW w:w="3246" w:type="dxa"/>
            <w:gridSpan w:val="2"/>
            <w:tcBorders>
              <w:top w:val="single" w:sz="2" w:space="0" w:color="000000"/>
              <w:left w:val="single" w:sz="2" w:space="0" w:color="000000"/>
              <w:bottom w:val="single" w:sz="2" w:space="0" w:color="000000"/>
              <w:right w:val="single" w:sz="2" w:space="0" w:color="000000"/>
            </w:tcBorders>
          </w:tcPr>
          <w:p w:rsidR="00B14DF7" w:rsidRDefault="00B14DF7" w:rsidP="00833F41">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B14DF7" w:rsidRDefault="00B14DF7" w:rsidP="00833F41">
            <w:pPr>
              <w:spacing w:after="160" w:line="256" w:lineRule="auto"/>
              <w:rPr>
                <w:rFonts w:ascii="Times New Roman" w:eastAsia="Times New Roman" w:hAnsi="Times New Roman" w:cs="Times New Roman"/>
                <w:color w:val="000000"/>
                <w:sz w:val="24"/>
              </w:rPr>
            </w:pPr>
          </w:p>
        </w:tc>
      </w:tr>
      <w:tr w:rsidR="00B14DF7" w:rsidTr="00833F41">
        <w:trPr>
          <w:trHeight w:val="234"/>
        </w:trPr>
        <w:tc>
          <w:tcPr>
            <w:tcW w:w="570" w:type="dxa"/>
            <w:tcBorders>
              <w:top w:val="single" w:sz="2" w:space="0" w:color="000000"/>
              <w:left w:val="single" w:sz="2" w:space="0" w:color="000000"/>
              <w:bottom w:val="single" w:sz="2" w:space="0" w:color="000000"/>
              <w:right w:val="single" w:sz="2" w:space="0" w:color="000000"/>
            </w:tcBorders>
            <w:hideMark/>
          </w:tcPr>
          <w:p w:rsidR="00B14DF7" w:rsidRDefault="00B14DF7" w:rsidP="00833F41">
            <w:pPr>
              <w:spacing w:line="256" w:lineRule="auto"/>
              <w:ind w:right="10"/>
              <w:jc w:val="center"/>
              <w:rPr>
                <w:rFonts w:ascii="Times New Roman" w:eastAsia="Times New Roman" w:hAnsi="Times New Roman" w:cs="Times New Roman"/>
                <w:color w:val="000000"/>
                <w:sz w:val="24"/>
              </w:rPr>
            </w:pPr>
            <w:r>
              <w:rPr>
                <w:sz w:val="20"/>
              </w:rPr>
              <w:t>2</w:t>
            </w:r>
          </w:p>
        </w:tc>
        <w:tc>
          <w:tcPr>
            <w:tcW w:w="3635" w:type="dxa"/>
            <w:tcBorders>
              <w:top w:val="single" w:sz="2" w:space="0" w:color="000000"/>
              <w:left w:val="single" w:sz="2" w:space="0" w:color="000000"/>
              <w:bottom w:val="single" w:sz="2" w:space="0" w:color="000000"/>
              <w:right w:val="single" w:sz="2" w:space="0" w:color="000000"/>
            </w:tcBorders>
          </w:tcPr>
          <w:p w:rsidR="00B14DF7" w:rsidRDefault="00B14DF7" w:rsidP="00833F41">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B14DF7" w:rsidRDefault="00B14DF7" w:rsidP="00833F41">
            <w:pPr>
              <w:spacing w:after="160" w:line="256" w:lineRule="auto"/>
              <w:rPr>
                <w:rFonts w:ascii="Times New Roman" w:eastAsia="Times New Roman" w:hAnsi="Times New Roman" w:cs="Times New Roman"/>
                <w:color w:val="000000"/>
                <w:sz w:val="24"/>
              </w:rPr>
            </w:pPr>
          </w:p>
        </w:tc>
        <w:tc>
          <w:tcPr>
            <w:tcW w:w="3246" w:type="dxa"/>
            <w:gridSpan w:val="2"/>
            <w:tcBorders>
              <w:top w:val="single" w:sz="2" w:space="0" w:color="000000"/>
              <w:left w:val="single" w:sz="2" w:space="0" w:color="000000"/>
              <w:bottom w:val="single" w:sz="2" w:space="0" w:color="000000"/>
              <w:right w:val="single" w:sz="2" w:space="0" w:color="000000"/>
            </w:tcBorders>
          </w:tcPr>
          <w:p w:rsidR="00B14DF7" w:rsidRDefault="00B14DF7" w:rsidP="00833F41">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B14DF7" w:rsidRDefault="00B14DF7" w:rsidP="00833F41">
            <w:pPr>
              <w:spacing w:after="160" w:line="256" w:lineRule="auto"/>
              <w:rPr>
                <w:rFonts w:ascii="Times New Roman" w:eastAsia="Times New Roman" w:hAnsi="Times New Roman" w:cs="Times New Roman"/>
                <w:color w:val="000000"/>
                <w:sz w:val="24"/>
              </w:rPr>
            </w:pPr>
          </w:p>
        </w:tc>
      </w:tr>
      <w:tr w:rsidR="00B14DF7" w:rsidTr="00833F41">
        <w:trPr>
          <w:trHeight w:val="380"/>
        </w:trPr>
        <w:tc>
          <w:tcPr>
            <w:tcW w:w="15306" w:type="dxa"/>
            <w:gridSpan w:val="6"/>
            <w:tcBorders>
              <w:top w:val="single" w:sz="2" w:space="0" w:color="000000"/>
              <w:left w:val="single" w:sz="2" w:space="0" w:color="000000"/>
              <w:bottom w:val="single" w:sz="2" w:space="0" w:color="000000"/>
              <w:right w:val="single" w:sz="2" w:space="0" w:color="000000"/>
            </w:tcBorders>
            <w:hideMark/>
          </w:tcPr>
          <w:p w:rsidR="00B14DF7" w:rsidRDefault="00B14DF7" w:rsidP="00833F41">
            <w:pPr>
              <w:spacing w:line="256" w:lineRule="auto"/>
              <w:ind w:left="1"/>
              <w:jc w:val="center"/>
              <w:rPr>
                <w:rFonts w:ascii="Times New Roman" w:eastAsia="Times New Roman" w:hAnsi="Times New Roman" w:cs="Times New Roman"/>
                <w:color w:val="000000"/>
                <w:sz w:val="24"/>
              </w:rPr>
            </w:pPr>
            <w:r>
              <w:rPr>
                <w:sz w:val="20"/>
              </w:rPr>
              <w:t>Результаты эксплуатации объекта в з</w:t>
            </w:r>
            <w:r w:rsidR="009E0D4A">
              <w:rPr>
                <w:sz w:val="20"/>
              </w:rPr>
              <w:t>имних условиях прошедшего в 2024-2025</w:t>
            </w:r>
            <w:r>
              <w:rPr>
                <w:sz w:val="20"/>
              </w:rPr>
              <w:t xml:space="preserve"> гг.</w:t>
            </w:r>
          </w:p>
        </w:tc>
      </w:tr>
      <w:tr w:rsidR="00B14DF7" w:rsidTr="00833F41">
        <w:trPr>
          <w:trHeight w:val="698"/>
        </w:trPr>
        <w:tc>
          <w:tcPr>
            <w:tcW w:w="570" w:type="dxa"/>
            <w:tcBorders>
              <w:top w:val="single" w:sz="2" w:space="0" w:color="000000"/>
              <w:left w:val="single" w:sz="2" w:space="0" w:color="000000"/>
              <w:bottom w:val="single" w:sz="2" w:space="0" w:color="000000"/>
              <w:right w:val="single" w:sz="2" w:space="0" w:color="000000"/>
            </w:tcBorders>
            <w:vAlign w:val="center"/>
            <w:hideMark/>
          </w:tcPr>
          <w:p w:rsidR="00B14DF7" w:rsidRDefault="00B14DF7" w:rsidP="00833F41">
            <w:pPr>
              <w:spacing w:line="256" w:lineRule="auto"/>
              <w:jc w:val="both"/>
              <w:rPr>
                <w:rFonts w:ascii="Times New Roman" w:eastAsia="Times New Roman" w:hAnsi="Times New Roman" w:cs="Times New Roman"/>
                <w:color w:val="000000"/>
                <w:sz w:val="24"/>
              </w:rPr>
            </w:pPr>
            <w:r>
              <w:rPr>
                <w:sz w:val="20"/>
              </w:rPr>
              <w:t>№ п/п</w:t>
            </w:r>
          </w:p>
        </w:tc>
        <w:tc>
          <w:tcPr>
            <w:tcW w:w="3635" w:type="dxa"/>
            <w:tcBorders>
              <w:top w:val="single" w:sz="2" w:space="0" w:color="000000"/>
              <w:left w:val="single" w:sz="2" w:space="0" w:color="000000"/>
              <w:bottom w:val="single" w:sz="2" w:space="0" w:color="000000"/>
              <w:right w:val="single" w:sz="2" w:space="0" w:color="000000"/>
            </w:tcBorders>
            <w:hideMark/>
          </w:tcPr>
          <w:p w:rsidR="00B14DF7" w:rsidRDefault="00B14DF7" w:rsidP="00833F41">
            <w:pPr>
              <w:spacing w:line="256" w:lineRule="auto"/>
              <w:ind w:left="571" w:right="36" w:hanging="535"/>
              <w:jc w:val="both"/>
              <w:rPr>
                <w:rFonts w:ascii="Times New Roman" w:eastAsia="Times New Roman" w:hAnsi="Times New Roman" w:cs="Times New Roman"/>
                <w:color w:val="000000"/>
                <w:sz w:val="24"/>
              </w:rPr>
            </w:pPr>
            <w:r>
              <w:rPr>
                <w:sz w:val="20"/>
              </w:rPr>
              <w:t>Основные виды неисправностей (аварий) конструктивных элементов и инженерного оборудования</w:t>
            </w:r>
          </w:p>
        </w:tc>
        <w:tc>
          <w:tcPr>
            <w:tcW w:w="2312" w:type="dxa"/>
            <w:tcBorders>
              <w:top w:val="single" w:sz="2" w:space="0" w:color="000000"/>
              <w:left w:val="single" w:sz="2" w:space="0" w:color="000000"/>
              <w:bottom w:val="single" w:sz="2" w:space="0" w:color="000000"/>
              <w:right w:val="single" w:sz="2" w:space="0" w:color="000000"/>
            </w:tcBorders>
            <w:vAlign w:val="center"/>
            <w:hideMark/>
          </w:tcPr>
          <w:p w:rsidR="00B14DF7" w:rsidRDefault="00B14DF7" w:rsidP="00833F41">
            <w:pPr>
              <w:spacing w:line="256" w:lineRule="auto"/>
              <w:ind w:left="24"/>
              <w:jc w:val="center"/>
              <w:rPr>
                <w:rFonts w:ascii="Times New Roman" w:eastAsia="Times New Roman" w:hAnsi="Times New Roman" w:cs="Times New Roman"/>
                <w:color w:val="000000"/>
                <w:sz w:val="24"/>
              </w:rPr>
            </w:pPr>
            <w:r>
              <w:rPr>
                <w:sz w:val="20"/>
              </w:rPr>
              <w:t>Дата</w:t>
            </w:r>
          </w:p>
        </w:tc>
        <w:tc>
          <w:tcPr>
            <w:tcW w:w="3246" w:type="dxa"/>
            <w:gridSpan w:val="2"/>
            <w:tcBorders>
              <w:top w:val="single" w:sz="2" w:space="0" w:color="000000"/>
              <w:left w:val="single" w:sz="2" w:space="0" w:color="000000"/>
              <w:bottom w:val="single" w:sz="2" w:space="0" w:color="000000"/>
              <w:right w:val="single" w:sz="2" w:space="0" w:color="000000"/>
            </w:tcBorders>
            <w:vAlign w:val="center"/>
            <w:hideMark/>
          </w:tcPr>
          <w:p w:rsidR="00B14DF7" w:rsidRDefault="00B14DF7" w:rsidP="00833F41">
            <w:pPr>
              <w:spacing w:line="256" w:lineRule="auto"/>
              <w:jc w:val="center"/>
              <w:rPr>
                <w:rFonts w:ascii="Times New Roman" w:eastAsia="Times New Roman" w:hAnsi="Times New Roman" w:cs="Times New Roman"/>
                <w:color w:val="000000"/>
                <w:sz w:val="24"/>
              </w:rPr>
            </w:pPr>
            <w:r>
              <w:rPr>
                <w:sz w:val="20"/>
              </w:rPr>
              <w:t>Причина возникновения неисправностей (аварий)</w:t>
            </w:r>
          </w:p>
        </w:tc>
        <w:tc>
          <w:tcPr>
            <w:tcW w:w="5543" w:type="dxa"/>
            <w:tcBorders>
              <w:top w:val="single" w:sz="2" w:space="0" w:color="000000"/>
              <w:left w:val="single" w:sz="2" w:space="0" w:color="000000"/>
              <w:bottom w:val="single" w:sz="2" w:space="0" w:color="000000"/>
              <w:right w:val="single" w:sz="2" w:space="0" w:color="000000"/>
            </w:tcBorders>
            <w:vAlign w:val="bottom"/>
            <w:hideMark/>
          </w:tcPr>
          <w:p w:rsidR="00B14DF7" w:rsidRDefault="00B14DF7" w:rsidP="00833F41">
            <w:pPr>
              <w:spacing w:line="256" w:lineRule="auto"/>
              <w:ind w:left="1187" w:right="309" w:hanging="494"/>
              <w:jc w:val="both"/>
              <w:rPr>
                <w:rFonts w:ascii="Times New Roman" w:eastAsia="Times New Roman" w:hAnsi="Times New Roman" w:cs="Times New Roman"/>
                <w:color w:val="000000"/>
                <w:sz w:val="24"/>
              </w:rPr>
            </w:pPr>
            <w:r>
              <w:rPr>
                <w:sz w:val="20"/>
              </w:rPr>
              <w:t>Отметка о выполненных работах по ликвидац</w:t>
            </w:r>
            <w:r w:rsidR="001F7105">
              <w:rPr>
                <w:sz w:val="20"/>
              </w:rPr>
              <w:t>ии неисправностей (аварий)в 2025</w:t>
            </w:r>
            <w:r>
              <w:rPr>
                <w:sz w:val="20"/>
              </w:rPr>
              <w:t xml:space="preserve"> г</w:t>
            </w:r>
          </w:p>
        </w:tc>
      </w:tr>
      <w:tr w:rsidR="00B14DF7" w:rsidTr="00833F41">
        <w:trPr>
          <w:trHeight w:val="234"/>
        </w:trPr>
        <w:tc>
          <w:tcPr>
            <w:tcW w:w="570" w:type="dxa"/>
            <w:tcBorders>
              <w:top w:val="single" w:sz="2" w:space="0" w:color="000000"/>
              <w:left w:val="single" w:sz="2" w:space="0" w:color="000000"/>
              <w:bottom w:val="single" w:sz="2" w:space="0" w:color="000000"/>
              <w:right w:val="single" w:sz="2" w:space="0" w:color="000000"/>
            </w:tcBorders>
            <w:hideMark/>
          </w:tcPr>
          <w:p w:rsidR="00B14DF7" w:rsidRDefault="00B14DF7" w:rsidP="00833F41">
            <w:pPr>
              <w:spacing w:line="256" w:lineRule="auto"/>
              <w:ind w:left="5"/>
              <w:jc w:val="center"/>
              <w:rPr>
                <w:rFonts w:ascii="Times New Roman" w:eastAsia="Times New Roman" w:hAnsi="Times New Roman" w:cs="Times New Roman"/>
                <w:color w:val="000000"/>
                <w:sz w:val="24"/>
              </w:rPr>
            </w:pPr>
            <w:r>
              <w:rPr>
                <w:sz w:val="20"/>
              </w:rPr>
              <w:t>1</w:t>
            </w:r>
          </w:p>
        </w:tc>
        <w:tc>
          <w:tcPr>
            <w:tcW w:w="3635" w:type="dxa"/>
            <w:tcBorders>
              <w:top w:val="single" w:sz="2" w:space="0" w:color="000000"/>
              <w:left w:val="single" w:sz="2" w:space="0" w:color="000000"/>
              <w:bottom w:val="single" w:sz="2" w:space="0" w:color="000000"/>
              <w:right w:val="single" w:sz="2" w:space="0" w:color="000000"/>
            </w:tcBorders>
          </w:tcPr>
          <w:p w:rsidR="00B14DF7" w:rsidRDefault="00B14DF7" w:rsidP="00833F41">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B14DF7" w:rsidRDefault="00B14DF7" w:rsidP="00833F41">
            <w:pPr>
              <w:spacing w:after="160" w:line="256" w:lineRule="auto"/>
              <w:rPr>
                <w:rFonts w:ascii="Times New Roman" w:eastAsia="Times New Roman" w:hAnsi="Times New Roman" w:cs="Times New Roman"/>
                <w:color w:val="000000"/>
                <w:sz w:val="24"/>
              </w:rPr>
            </w:pPr>
          </w:p>
        </w:tc>
        <w:tc>
          <w:tcPr>
            <w:tcW w:w="3246" w:type="dxa"/>
            <w:gridSpan w:val="2"/>
            <w:tcBorders>
              <w:top w:val="single" w:sz="2" w:space="0" w:color="000000"/>
              <w:left w:val="single" w:sz="2" w:space="0" w:color="000000"/>
              <w:bottom w:val="single" w:sz="2" w:space="0" w:color="000000"/>
              <w:right w:val="single" w:sz="2" w:space="0" w:color="000000"/>
            </w:tcBorders>
          </w:tcPr>
          <w:p w:rsidR="00B14DF7" w:rsidRDefault="00B14DF7" w:rsidP="00833F41">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B14DF7" w:rsidRDefault="00B14DF7" w:rsidP="00833F41">
            <w:pPr>
              <w:spacing w:after="160" w:line="256" w:lineRule="auto"/>
              <w:rPr>
                <w:rFonts w:ascii="Times New Roman" w:eastAsia="Times New Roman" w:hAnsi="Times New Roman" w:cs="Times New Roman"/>
                <w:color w:val="000000"/>
                <w:sz w:val="24"/>
              </w:rPr>
            </w:pPr>
          </w:p>
        </w:tc>
      </w:tr>
      <w:tr w:rsidR="00B14DF7" w:rsidTr="00833F41">
        <w:trPr>
          <w:trHeight w:val="236"/>
        </w:trPr>
        <w:tc>
          <w:tcPr>
            <w:tcW w:w="570" w:type="dxa"/>
            <w:tcBorders>
              <w:top w:val="single" w:sz="2" w:space="0" w:color="000000"/>
              <w:left w:val="single" w:sz="2" w:space="0" w:color="000000"/>
              <w:bottom w:val="single" w:sz="2" w:space="0" w:color="000000"/>
              <w:right w:val="single" w:sz="2" w:space="0" w:color="000000"/>
            </w:tcBorders>
            <w:hideMark/>
          </w:tcPr>
          <w:p w:rsidR="00B14DF7" w:rsidRDefault="00B14DF7" w:rsidP="00833F41">
            <w:pPr>
              <w:spacing w:line="256" w:lineRule="auto"/>
              <w:ind w:right="5"/>
              <w:jc w:val="center"/>
              <w:rPr>
                <w:rFonts w:ascii="Times New Roman" w:eastAsia="Times New Roman" w:hAnsi="Times New Roman" w:cs="Times New Roman"/>
                <w:color w:val="000000"/>
                <w:sz w:val="24"/>
              </w:rPr>
            </w:pPr>
            <w:r>
              <w:t>2</w:t>
            </w:r>
          </w:p>
        </w:tc>
        <w:tc>
          <w:tcPr>
            <w:tcW w:w="3635" w:type="dxa"/>
            <w:tcBorders>
              <w:top w:val="single" w:sz="2" w:space="0" w:color="000000"/>
              <w:left w:val="single" w:sz="2" w:space="0" w:color="000000"/>
              <w:bottom w:val="single" w:sz="2" w:space="0" w:color="000000"/>
              <w:right w:val="single" w:sz="2" w:space="0" w:color="000000"/>
            </w:tcBorders>
          </w:tcPr>
          <w:p w:rsidR="00B14DF7" w:rsidRDefault="00B14DF7" w:rsidP="00833F41">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B14DF7" w:rsidRDefault="00B14DF7" w:rsidP="00833F41">
            <w:pPr>
              <w:spacing w:after="160" w:line="256" w:lineRule="auto"/>
              <w:rPr>
                <w:rFonts w:ascii="Times New Roman" w:eastAsia="Times New Roman" w:hAnsi="Times New Roman" w:cs="Times New Roman"/>
                <w:color w:val="000000"/>
                <w:sz w:val="24"/>
              </w:rPr>
            </w:pPr>
          </w:p>
        </w:tc>
        <w:tc>
          <w:tcPr>
            <w:tcW w:w="3246" w:type="dxa"/>
            <w:gridSpan w:val="2"/>
            <w:tcBorders>
              <w:top w:val="single" w:sz="2" w:space="0" w:color="000000"/>
              <w:left w:val="single" w:sz="2" w:space="0" w:color="000000"/>
              <w:bottom w:val="single" w:sz="2" w:space="0" w:color="000000"/>
              <w:right w:val="single" w:sz="2" w:space="0" w:color="000000"/>
            </w:tcBorders>
          </w:tcPr>
          <w:p w:rsidR="00B14DF7" w:rsidRDefault="00B14DF7" w:rsidP="00833F41">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B14DF7" w:rsidRDefault="00B14DF7" w:rsidP="00833F41">
            <w:pPr>
              <w:spacing w:after="160" w:line="256" w:lineRule="auto"/>
              <w:rPr>
                <w:rFonts w:ascii="Times New Roman" w:eastAsia="Times New Roman" w:hAnsi="Times New Roman" w:cs="Times New Roman"/>
                <w:color w:val="000000"/>
                <w:sz w:val="24"/>
              </w:rPr>
            </w:pPr>
          </w:p>
        </w:tc>
      </w:tr>
      <w:tr w:rsidR="00B14DF7" w:rsidTr="00833F41">
        <w:trPr>
          <w:trHeight w:val="390"/>
        </w:trPr>
        <w:tc>
          <w:tcPr>
            <w:tcW w:w="15306" w:type="dxa"/>
            <w:gridSpan w:val="6"/>
            <w:tcBorders>
              <w:top w:val="single" w:sz="2" w:space="0" w:color="000000"/>
              <w:left w:val="single" w:sz="2" w:space="0" w:color="000000"/>
              <w:bottom w:val="single" w:sz="2" w:space="0" w:color="000000"/>
              <w:right w:val="single" w:sz="2" w:space="0" w:color="000000"/>
            </w:tcBorders>
            <w:hideMark/>
          </w:tcPr>
          <w:p w:rsidR="00B14DF7" w:rsidRDefault="00B14DF7" w:rsidP="00833F41">
            <w:pPr>
              <w:spacing w:line="256" w:lineRule="auto"/>
              <w:ind w:left="17"/>
              <w:jc w:val="center"/>
              <w:rPr>
                <w:rFonts w:ascii="Times New Roman" w:eastAsia="Times New Roman" w:hAnsi="Times New Roman" w:cs="Times New Roman"/>
                <w:color w:val="000000"/>
                <w:sz w:val="24"/>
              </w:rPr>
            </w:pPr>
            <w:r>
              <w:rPr>
                <w:sz w:val="20"/>
              </w:rPr>
              <w:t>Результаты эксплуатации объекта в з</w:t>
            </w:r>
            <w:r w:rsidR="009E0D4A">
              <w:rPr>
                <w:sz w:val="20"/>
              </w:rPr>
              <w:t>имних условиях прошедшего в 2023-2024</w:t>
            </w:r>
            <w:r>
              <w:rPr>
                <w:sz w:val="20"/>
              </w:rPr>
              <w:t xml:space="preserve"> гг.</w:t>
            </w:r>
          </w:p>
        </w:tc>
      </w:tr>
      <w:tr w:rsidR="00B14DF7" w:rsidTr="00833F41">
        <w:trPr>
          <w:trHeight w:val="694"/>
        </w:trPr>
        <w:tc>
          <w:tcPr>
            <w:tcW w:w="570" w:type="dxa"/>
            <w:tcBorders>
              <w:top w:val="single" w:sz="2" w:space="0" w:color="000000"/>
              <w:left w:val="single" w:sz="2" w:space="0" w:color="000000"/>
              <w:bottom w:val="single" w:sz="2" w:space="0" w:color="000000"/>
              <w:right w:val="single" w:sz="2" w:space="0" w:color="000000"/>
            </w:tcBorders>
            <w:vAlign w:val="center"/>
            <w:hideMark/>
          </w:tcPr>
          <w:p w:rsidR="00B14DF7" w:rsidRDefault="00B14DF7" w:rsidP="00833F41">
            <w:pPr>
              <w:spacing w:line="256" w:lineRule="auto"/>
              <w:ind w:left="5"/>
              <w:jc w:val="both"/>
              <w:rPr>
                <w:rFonts w:ascii="Times New Roman" w:eastAsia="Times New Roman" w:hAnsi="Times New Roman" w:cs="Times New Roman"/>
                <w:color w:val="000000"/>
                <w:sz w:val="24"/>
              </w:rPr>
            </w:pPr>
            <w:r>
              <w:rPr>
                <w:sz w:val="18"/>
              </w:rPr>
              <w:t>№ гип</w:t>
            </w:r>
          </w:p>
        </w:tc>
        <w:tc>
          <w:tcPr>
            <w:tcW w:w="3635" w:type="dxa"/>
            <w:tcBorders>
              <w:top w:val="single" w:sz="2" w:space="0" w:color="000000"/>
              <w:left w:val="single" w:sz="2" w:space="0" w:color="000000"/>
              <w:bottom w:val="single" w:sz="2" w:space="0" w:color="000000"/>
              <w:right w:val="single" w:sz="2" w:space="0" w:color="000000"/>
            </w:tcBorders>
            <w:hideMark/>
          </w:tcPr>
          <w:p w:rsidR="00B14DF7" w:rsidRDefault="00B14DF7" w:rsidP="00833F41">
            <w:pPr>
              <w:spacing w:line="256" w:lineRule="auto"/>
              <w:ind w:left="565" w:right="31" w:hanging="524"/>
              <w:jc w:val="both"/>
              <w:rPr>
                <w:rFonts w:ascii="Times New Roman" w:eastAsia="Times New Roman" w:hAnsi="Times New Roman" w:cs="Times New Roman"/>
                <w:color w:val="000000"/>
                <w:sz w:val="24"/>
              </w:rPr>
            </w:pPr>
            <w:r>
              <w:rPr>
                <w:sz w:val="20"/>
              </w:rPr>
              <w:t>Основные виды неисправностей (аварий) конструктивных элементов и инженерного оборудования</w:t>
            </w:r>
          </w:p>
        </w:tc>
        <w:tc>
          <w:tcPr>
            <w:tcW w:w="2312" w:type="dxa"/>
            <w:tcBorders>
              <w:top w:val="single" w:sz="2" w:space="0" w:color="000000"/>
              <w:left w:val="single" w:sz="2" w:space="0" w:color="000000"/>
              <w:bottom w:val="single" w:sz="2" w:space="0" w:color="000000"/>
              <w:right w:val="single" w:sz="2" w:space="0" w:color="000000"/>
            </w:tcBorders>
            <w:vAlign w:val="center"/>
            <w:hideMark/>
          </w:tcPr>
          <w:p w:rsidR="00B14DF7" w:rsidRDefault="00B14DF7" w:rsidP="00833F41">
            <w:pPr>
              <w:spacing w:line="256" w:lineRule="auto"/>
              <w:ind w:left="34"/>
              <w:jc w:val="center"/>
              <w:rPr>
                <w:rFonts w:ascii="Times New Roman" w:eastAsia="Times New Roman" w:hAnsi="Times New Roman" w:cs="Times New Roman"/>
                <w:color w:val="000000"/>
                <w:sz w:val="24"/>
              </w:rPr>
            </w:pPr>
            <w:r>
              <w:rPr>
                <w:sz w:val="20"/>
              </w:rPr>
              <w:t>Дата</w:t>
            </w:r>
          </w:p>
        </w:tc>
        <w:tc>
          <w:tcPr>
            <w:tcW w:w="3246" w:type="dxa"/>
            <w:gridSpan w:val="2"/>
            <w:tcBorders>
              <w:top w:val="single" w:sz="2" w:space="0" w:color="000000"/>
              <w:left w:val="single" w:sz="2" w:space="0" w:color="000000"/>
              <w:bottom w:val="single" w:sz="2" w:space="0" w:color="000000"/>
              <w:right w:val="single" w:sz="2" w:space="0" w:color="000000"/>
            </w:tcBorders>
            <w:vAlign w:val="center"/>
            <w:hideMark/>
          </w:tcPr>
          <w:p w:rsidR="00B14DF7" w:rsidRDefault="00B14DF7" w:rsidP="00833F41">
            <w:pPr>
              <w:spacing w:line="256" w:lineRule="auto"/>
              <w:ind w:left="549" w:firstLine="20"/>
              <w:jc w:val="both"/>
              <w:rPr>
                <w:rFonts w:ascii="Times New Roman" w:eastAsia="Times New Roman" w:hAnsi="Times New Roman" w:cs="Times New Roman"/>
                <w:color w:val="000000"/>
                <w:sz w:val="24"/>
              </w:rPr>
            </w:pPr>
            <w:r>
              <w:rPr>
                <w:sz w:val="20"/>
              </w:rPr>
              <w:t>Причина возникновения неисправностей (аварий)</w:t>
            </w:r>
          </w:p>
        </w:tc>
        <w:tc>
          <w:tcPr>
            <w:tcW w:w="5543" w:type="dxa"/>
            <w:tcBorders>
              <w:top w:val="single" w:sz="2" w:space="0" w:color="000000"/>
              <w:left w:val="single" w:sz="2" w:space="0" w:color="000000"/>
              <w:bottom w:val="single" w:sz="2" w:space="0" w:color="000000"/>
              <w:right w:val="single" w:sz="2" w:space="0" w:color="000000"/>
            </w:tcBorders>
            <w:vAlign w:val="bottom"/>
            <w:hideMark/>
          </w:tcPr>
          <w:p w:rsidR="00B14DF7" w:rsidRDefault="00B14DF7" w:rsidP="00833F41">
            <w:pPr>
              <w:spacing w:line="256" w:lineRule="auto"/>
              <w:ind w:left="1187" w:right="299" w:hanging="494"/>
              <w:jc w:val="both"/>
              <w:rPr>
                <w:rFonts w:ascii="Times New Roman" w:eastAsia="Times New Roman" w:hAnsi="Times New Roman" w:cs="Times New Roman"/>
                <w:color w:val="000000"/>
                <w:sz w:val="24"/>
              </w:rPr>
            </w:pPr>
            <w:r>
              <w:rPr>
                <w:sz w:val="20"/>
              </w:rPr>
              <w:t>Отметка о выполненных работах по ликвидац</w:t>
            </w:r>
            <w:r w:rsidR="001F7105">
              <w:rPr>
                <w:sz w:val="20"/>
              </w:rPr>
              <w:t>ии неисправностей, аварий в 2024</w:t>
            </w:r>
            <w:r>
              <w:rPr>
                <w:sz w:val="20"/>
              </w:rPr>
              <w:t xml:space="preserve"> г</w:t>
            </w:r>
          </w:p>
        </w:tc>
      </w:tr>
      <w:tr w:rsidR="00B14DF7" w:rsidTr="00833F41">
        <w:trPr>
          <w:trHeight w:val="234"/>
        </w:trPr>
        <w:tc>
          <w:tcPr>
            <w:tcW w:w="570" w:type="dxa"/>
            <w:tcBorders>
              <w:top w:val="single" w:sz="2" w:space="0" w:color="000000"/>
              <w:left w:val="single" w:sz="2" w:space="0" w:color="000000"/>
              <w:bottom w:val="single" w:sz="2" w:space="0" w:color="000000"/>
              <w:right w:val="single" w:sz="2" w:space="0" w:color="000000"/>
            </w:tcBorders>
            <w:hideMark/>
          </w:tcPr>
          <w:p w:rsidR="00B14DF7" w:rsidRDefault="00B14DF7" w:rsidP="00833F41">
            <w:pPr>
              <w:spacing w:line="256" w:lineRule="auto"/>
              <w:ind w:left="15"/>
              <w:jc w:val="center"/>
              <w:rPr>
                <w:rFonts w:ascii="Times New Roman" w:eastAsia="Times New Roman" w:hAnsi="Times New Roman" w:cs="Times New Roman"/>
                <w:color w:val="000000"/>
                <w:sz w:val="24"/>
              </w:rPr>
            </w:pPr>
            <w:r>
              <w:t>1</w:t>
            </w:r>
          </w:p>
        </w:tc>
        <w:tc>
          <w:tcPr>
            <w:tcW w:w="3635" w:type="dxa"/>
            <w:tcBorders>
              <w:top w:val="single" w:sz="2" w:space="0" w:color="000000"/>
              <w:left w:val="single" w:sz="2" w:space="0" w:color="000000"/>
              <w:bottom w:val="single" w:sz="2" w:space="0" w:color="000000"/>
              <w:right w:val="single" w:sz="2" w:space="0" w:color="000000"/>
            </w:tcBorders>
          </w:tcPr>
          <w:p w:rsidR="00B14DF7" w:rsidRDefault="00B14DF7" w:rsidP="00833F41">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B14DF7" w:rsidRDefault="00B14DF7" w:rsidP="00833F41">
            <w:pPr>
              <w:spacing w:after="160" w:line="256" w:lineRule="auto"/>
              <w:rPr>
                <w:rFonts w:ascii="Times New Roman" w:eastAsia="Times New Roman" w:hAnsi="Times New Roman" w:cs="Times New Roman"/>
                <w:color w:val="000000"/>
                <w:sz w:val="24"/>
              </w:rPr>
            </w:pPr>
          </w:p>
        </w:tc>
        <w:tc>
          <w:tcPr>
            <w:tcW w:w="1427" w:type="dxa"/>
            <w:tcBorders>
              <w:top w:val="single" w:sz="2" w:space="0" w:color="000000"/>
              <w:left w:val="single" w:sz="2" w:space="0" w:color="000000"/>
              <w:bottom w:val="single" w:sz="2" w:space="0" w:color="000000"/>
              <w:right w:val="single" w:sz="2" w:space="0" w:color="000000"/>
            </w:tcBorders>
          </w:tcPr>
          <w:p w:rsidR="00B14DF7" w:rsidRDefault="00B14DF7" w:rsidP="00833F41">
            <w:pPr>
              <w:spacing w:after="160" w:line="256" w:lineRule="auto"/>
              <w:rPr>
                <w:rFonts w:ascii="Times New Roman" w:eastAsia="Times New Roman" w:hAnsi="Times New Roman" w:cs="Times New Roman"/>
                <w:color w:val="000000"/>
                <w:sz w:val="24"/>
              </w:rPr>
            </w:pPr>
          </w:p>
        </w:tc>
        <w:tc>
          <w:tcPr>
            <w:tcW w:w="1819" w:type="dxa"/>
            <w:tcBorders>
              <w:top w:val="single" w:sz="2" w:space="0" w:color="000000"/>
              <w:left w:val="single" w:sz="2" w:space="0" w:color="000000"/>
              <w:bottom w:val="single" w:sz="2" w:space="0" w:color="000000"/>
              <w:right w:val="single" w:sz="2" w:space="0" w:color="000000"/>
            </w:tcBorders>
          </w:tcPr>
          <w:p w:rsidR="00B14DF7" w:rsidRDefault="00B14DF7" w:rsidP="00833F41">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B14DF7" w:rsidRDefault="00B14DF7" w:rsidP="00833F41">
            <w:pPr>
              <w:spacing w:after="160" w:line="256" w:lineRule="auto"/>
              <w:rPr>
                <w:rFonts w:ascii="Times New Roman" w:eastAsia="Times New Roman" w:hAnsi="Times New Roman" w:cs="Times New Roman"/>
                <w:color w:val="000000"/>
                <w:sz w:val="24"/>
              </w:rPr>
            </w:pPr>
          </w:p>
        </w:tc>
      </w:tr>
    </w:tbl>
    <w:p w:rsidR="00B14DF7" w:rsidRDefault="00B14DF7" w:rsidP="00B14DF7">
      <w:pPr>
        <w:spacing w:line="256" w:lineRule="auto"/>
        <w:jc w:val="center"/>
        <w:rPr>
          <w:rFonts w:ascii="Calibri" w:eastAsia="Calibri" w:hAnsi="Calibri" w:cs="Calibri"/>
        </w:rPr>
      </w:pPr>
    </w:p>
    <w:p w:rsidR="000206B4" w:rsidRDefault="000206B4"/>
    <w:sectPr w:rsidR="000206B4" w:rsidSect="0001088C">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41A"/>
    <w:rsid w:val="0001088C"/>
    <w:rsid w:val="000206B4"/>
    <w:rsid w:val="0002741A"/>
    <w:rsid w:val="00166DDC"/>
    <w:rsid w:val="001F7105"/>
    <w:rsid w:val="001F7543"/>
    <w:rsid w:val="00325065"/>
    <w:rsid w:val="0039313F"/>
    <w:rsid w:val="00430549"/>
    <w:rsid w:val="00486B0C"/>
    <w:rsid w:val="004E55B9"/>
    <w:rsid w:val="00597C3C"/>
    <w:rsid w:val="00692E17"/>
    <w:rsid w:val="006E42FB"/>
    <w:rsid w:val="007B1AE1"/>
    <w:rsid w:val="009E0D4A"/>
    <w:rsid w:val="009F62DC"/>
    <w:rsid w:val="00B14DF7"/>
    <w:rsid w:val="00C47164"/>
    <w:rsid w:val="00CD2A1D"/>
    <w:rsid w:val="00D27361"/>
    <w:rsid w:val="00D348B5"/>
    <w:rsid w:val="00E22E0D"/>
    <w:rsid w:val="00F76D4D"/>
    <w:rsid w:val="00FB77EF"/>
    <w:rsid w:val="00FD6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377AA-2A92-428D-811E-610C1074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D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4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B14DF7"/>
    <w:pPr>
      <w:spacing w:after="0" w:line="240" w:lineRule="auto"/>
    </w:pPr>
    <w:rPr>
      <w:rFonts w:eastAsiaTheme="minorEastAsia"/>
      <w:lang w:eastAsia="ru-RU"/>
    </w:rPr>
  </w:style>
  <w:style w:type="table" w:customStyle="1" w:styleId="TableGrid">
    <w:name w:val="TableGrid"/>
    <w:rsid w:val="00B14DF7"/>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Balloon Text"/>
    <w:basedOn w:val="a"/>
    <w:link w:val="a6"/>
    <w:uiPriority w:val="99"/>
    <w:semiHidden/>
    <w:unhideWhenUsed/>
    <w:rsid w:val="00B14D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4D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8E287-D20A-4CF8-A888-64589A396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14</Pages>
  <Words>2516</Words>
  <Characters>14342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Rukodanova</dc:creator>
  <cp:keywords/>
  <dc:description/>
  <cp:lastModifiedBy>UZHKH</cp:lastModifiedBy>
  <cp:revision>24</cp:revision>
  <cp:lastPrinted>2026-04-22T04:42:00Z</cp:lastPrinted>
  <dcterms:created xsi:type="dcterms:W3CDTF">2026-04-06T10:57:00Z</dcterms:created>
  <dcterms:modified xsi:type="dcterms:W3CDTF">2026-05-05T08:40:00Z</dcterms:modified>
</cp:coreProperties>
</file>