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EC4C5" w14:textId="2C939AF1" w:rsidR="006E744C" w:rsidRPr="00972975" w:rsidRDefault="006E744C" w:rsidP="00133C60">
      <w:pPr>
        <w:spacing w:after="120"/>
        <w:jc w:val="center"/>
        <w:rPr>
          <w:sz w:val="20"/>
          <w:szCs w:val="20"/>
        </w:rPr>
      </w:pPr>
    </w:p>
    <w:p w14:paraId="5FBF7E20" w14:textId="77777777" w:rsidR="006E744C" w:rsidRDefault="006E744C" w:rsidP="006E744C">
      <w:pPr>
        <w:spacing w:after="120"/>
        <w:jc w:val="center"/>
        <w:rPr>
          <w:sz w:val="20"/>
          <w:szCs w:val="20"/>
        </w:rPr>
      </w:pPr>
    </w:p>
    <w:p w14:paraId="5056732E" w14:textId="77777777" w:rsidR="006E744C" w:rsidRDefault="006E744C" w:rsidP="006E744C">
      <w:pPr>
        <w:spacing w:after="120"/>
        <w:jc w:val="center"/>
        <w:rPr>
          <w:sz w:val="20"/>
          <w:szCs w:val="20"/>
        </w:rPr>
      </w:pPr>
    </w:p>
    <w:p w14:paraId="1623630C" w14:textId="77777777" w:rsidR="006E744C" w:rsidRPr="00972975" w:rsidRDefault="006E744C" w:rsidP="006E7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3592DB" w14:textId="27A9FC67" w:rsidR="006E744C" w:rsidRPr="00133C60" w:rsidRDefault="006E744C" w:rsidP="00133C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C60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69C086D9" w14:textId="3F44B5DD" w:rsidR="006E744C" w:rsidRPr="00133C60" w:rsidRDefault="006E744C" w:rsidP="00133C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C60">
        <w:rPr>
          <w:rFonts w:ascii="Times New Roman" w:hAnsi="Times New Roman" w:cs="Times New Roman"/>
          <w:b/>
          <w:sz w:val="24"/>
          <w:szCs w:val="24"/>
        </w:rPr>
        <w:t>СОБРАНИЕ ДЕПУТАТОВ НЯЗЕПЕТРОВСКОГО МУНИЦИПАЛЬНОГО ОКРУГА</w:t>
      </w:r>
    </w:p>
    <w:p w14:paraId="1A022A1F" w14:textId="77777777" w:rsidR="006E744C" w:rsidRPr="00133C60" w:rsidRDefault="006E744C" w:rsidP="00133C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C60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14:paraId="6016A154" w14:textId="77777777" w:rsidR="006E744C" w:rsidRPr="00133C60" w:rsidRDefault="006E744C" w:rsidP="00133C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80AF3" w14:textId="0E2A75A5" w:rsidR="006E744C" w:rsidRPr="00133C60" w:rsidRDefault="006E744C" w:rsidP="00133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C60">
        <w:rPr>
          <w:rFonts w:ascii="Times New Roman" w:hAnsi="Times New Roman" w:cs="Times New Roman"/>
          <w:b/>
          <w:sz w:val="24"/>
          <w:szCs w:val="24"/>
        </w:rPr>
        <w:t>РЕШЕНИ</w:t>
      </w:r>
      <w:r w:rsidR="00133C60">
        <w:rPr>
          <w:rFonts w:ascii="Times New Roman" w:hAnsi="Times New Roman" w:cs="Times New Roman"/>
          <w:b/>
          <w:sz w:val="24"/>
          <w:szCs w:val="24"/>
        </w:rPr>
        <w:t>Е</w:t>
      </w:r>
    </w:p>
    <w:p w14:paraId="4C7D44F7" w14:textId="77777777" w:rsidR="00133C60" w:rsidRDefault="00133C60" w:rsidP="006E74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8FAA7" w14:textId="1F9DF85B" w:rsidR="006E744C" w:rsidRPr="00133C60" w:rsidRDefault="00133C60" w:rsidP="006E7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6E744C" w:rsidRPr="00133C60">
        <w:rPr>
          <w:rFonts w:ascii="Times New Roman" w:hAnsi="Times New Roman" w:cs="Times New Roman"/>
          <w:sz w:val="24"/>
          <w:szCs w:val="24"/>
        </w:rPr>
        <w:t xml:space="preserve">от </w:t>
      </w:r>
      <w:r w:rsidRPr="00133C60">
        <w:rPr>
          <w:rFonts w:ascii="Times New Roman" w:hAnsi="Times New Roman" w:cs="Times New Roman"/>
          <w:sz w:val="24"/>
          <w:szCs w:val="24"/>
        </w:rPr>
        <w:t>31 марта</w:t>
      </w:r>
      <w:r w:rsidR="006E744C" w:rsidRPr="00133C60">
        <w:rPr>
          <w:rFonts w:ascii="Times New Roman" w:hAnsi="Times New Roman" w:cs="Times New Roman"/>
          <w:sz w:val="24"/>
          <w:szCs w:val="24"/>
        </w:rPr>
        <w:t xml:space="preserve"> 2025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6E744C" w:rsidRPr="00133C60">
        <w:rPr>
          <w:rFonts w:ascii="Times New Roman" w:hAnsi="Times New Roman" w:cs="Times New Roman"/>
          <w:sz w:val="24"/>
          <w:szCs w:val="24"/>
        </w:rPr>
        <w:t xml:space="preserve"> №</w:t>
      </w:r>
      <w:r w:rsidR="00910C2A">
        <w:rPr>
          <w:rFonts w:ascii="Times New Roman" w:hAnsi="Times New Roman" w:cs="Times New Roman"/>
          <w:sz w:val="24"/>
          <w:szCs w:val="24"/>
        </w:rPr>
        <w:t xml:space="preserve"> 181</w:t>
      </w:r>
    </w:p>
    <w:p w14:paraId="67847B22" w14:textId="7080E076" w:rsidR="006E744C" w:rsidRPr="00133C60" w:rsidRDefault="00133C60" w:rsidP="006E7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60">
        <w:rPr>
          <w:rFonts w:ascii="Times New Roman" w:hAnsi="Times New Roman" w:cs="Times New Roman"/>
          <w:sz w:val="24"/>
          <w:szCs w:val="24"/>
        </w:rPr>
        <w:t xml:space="preserve">  </w:t>
      </w:r>
      <w:r w:rsidR="006E744C" w:rsidRPr="00133C60">
        <w:rPr>
          <w:rFonts w:ascii="Times New Roman" w:hAnsi="Times New Roman" w:cs="Times New Roman"/>
          <w:sz w:val="24"/>
          <w:szCs w:val="24"/>
        </w:rPr>
        <w:t>г. Нязепетровск</w:t>
      </w:r>
    </w:p>
    <w:p w14:paraId="6074B678" w14:textId="77777777" w:rsidR="008B5DC8" w:rsidRDefault="008B5DC8" w:rsidP="006E744C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79"/>
      </w:tblGrid>
      <w:tr w:rsidR="006E744C" w:rsidRPr="006E744C" w14:paraId="0FBBCEB1" w14:textId="77777777" w:rsidTr="006E744C">
        <w:tc>
          <w:tcPr>
            <w:tcW w:w="4248" w:type="dxa"/>
          </w:tcPr>
          <w:p w14:paraId="788901BE" w14:textId="09DBA927" w:rsidR="006E744C" w:rsidRPr="006E744C" w:rsidRDefault="006E744C" w:rsidP="001D4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1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1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744C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коэффициентов </w:t>
            </w:r>
            <w:r w:rsidR="001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4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3B14C24C" w14:textId="77777777" w:rsidR="006E744C" w:rsidRPr="006E744C" w:rsidRDefault="006E744C" w:rsidP="001D4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4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арендной платы за земельные участки, расположенные на </w:t>
            </w:r>
          </w:p>
          <w:p w14:paraId="266EA338" w14:textId="77777777" w:rsidR="006E744C" w:rsidRPr="006E744C" w:rsidRDefault="006E744C" w:rsidP="001D4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44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Нязепетровского муниципального </w:t>
            </w:r>
            <w:r w:rsidR="00E127F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6E744C">
              <w:rPr>
                <w:rFonts w:ascii="Times New Roman" w:hAnsi="Times New Roman" w:cs="Times New Roman"/>
                <w:sz w:val="24"/>
                <w:szCs w:val="24"/>
              </w:rPr>
              <w:t>, находящиеся в муниципальной собственности, а также государственная собственность на которые не разграничена</w:t>
            </w:r>
            <w:bookmarkEnd w:id="0"/>
          </w:p>
        </w:tc>
        <w:tc>
          <w:tcPr>
            <w:tcW w:w="5379" w:type="dxa"/>
          </w:tcPr>
          <w:p w14:paraId="7D786B5D" w14:textId="77777777" w:rsidR="006E744C" w:rsidRPr="006E744C" w:rsidRDefault="006E744C" w:rsidP="006E7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A179F" w14:textId="77777777" w:rsidR="006E744C" w:rsidRDefault="006E744C" w:rsidP="006E744C">
      <w:pPr>
        <w:spacing w:after="0" w:line="240" w:lineRule="auto"/>
      </w:pPr>
    </w:p>
    <w:p w14:paraId="2C3D0CD8" w14:textId="70D354D9" w:rsidR="006E744C" w:rsidRDefault="006E744C" w:rsidP="00133C60">
      <w:pPr>
        <w:tabs>
          <w:tab w:val="left" w:pos="851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744C">
        <w:rPr>
          <w:rFonts w:ascii="Times New Roman" w:hAnsi="Times New Roman" w:cs="Times New Roman"/>
          <w:sz w:val="24"/>
          <w:szCs w:val="24"/>
        </w:rPr>
        <w:t xml:space="preserve">    Руководствуясь Земельным кодексом Российской Федерации, Гражданским кодексом Российской Федерации, 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E744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E744C">
        <w:rPr>
          <w:rFonts w:ascii="Times New Roman" w:hAnsi="Times New Roman" w:cs="Times New Roman"/>
          <w:sz w:val="24"/>
          <w:szCs w:val="24"/>
        </w:rPr>
        <w:t xml:space="preserve"> от 6 октября 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44C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744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744C">
        <w:rPr>
          <w:rFonts w:ascii="Times New Roman" w:hAnsi="Times New Roman" w:cs="Times New Roman"/>
          <w:sz w:val="24"/>
          <w:szCs w:val="24"/>
        </w:rPr>
        <w:t>, 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E744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E744C">
        <w:rPr>
          <w:rFonts w:ascii="Times New Roman" w:hAnsi="Times New Roman" w:cs="Times New Roman"/>
          <w:sz w:val="24"/>
          <w:szCs w:val="24"/>
        </w:rPr>
        <w:t xml:space="preserve"> от 25 октября 2001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44C">
        <w:rPr>
          <w:rFonts w:ascii="Times New Roman" w:hAnsi="Times New Roman" w:cs="Times New Roman"/>
          <w:sz w:val="24"/>
          <w:szCs w:val="24"/>
        </w:rPr>
        <w:t xml:space="preserve"> 137-ФЗ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744C">
        <w:rPr>
          <w:rFonts w:ascii="Times New Roman" w:hAnsi="Times New Roman" w:cs="Times New Roman"/>
          <w:sz w:val="24"/>
          <w:szCs w:val="24"/>
        </w:rPr>
        <w:t>О введении в действие 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744C">
        <w:rPr>
          <w:rFonts w:ascii="Times New Roman" w:hAnsi="Times New Roman" w:cs="Times New Roman"/>
          <w:sz w:val="24"/>
          <w:szCs w:val="24"/>
        </w:rPr>
        <w:t>,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E744C">
        <w:rPr>
          <w:rFonts w:ascii="Times New Roman" w:hAnsi="Times New Roman" w:cs="Times New Roman"/>
          <w:sz w:val="24"/>
          <w:szCs w:val="24"/>
        </w:rPr>
        <w:t xml:space="preserve"> Челябинской области от 24 апреля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744C">
        <w:rPr>
          <w:rFonts w:ascii="Times New Roman" w:hAnsi="Times New Roman" w:cs="Times New Roman"/>
          <w:sz w:val="24"/>
          <w:szCs w:val="24"/>
        </w:rPr>
        <w:t xml:space="preserve"> 257-ЗО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744C">
        <w:rPr>
          <w:rFonts w:ascii="Times New Roman" w:hAnsi="Times New Roman" w:cs="Times New Roman"/>
          <w:sz w:val="24"/>
          <w:szCs w:val="24"/>
        </w:rPr>
        <w:t>О порядке определения размера арендной платы за земельные участки, государственная собственность на которые не разграничена, предоставленные в аренду без проведения торгов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744C">
        <w:rPr>
          <w:rFonts w:ascii="Times New Roman" w:hAnsi="Times New Roman" w:cs="Times New Roman"/>
          <w:sz w:val="24"/>
          <w:szCs w:val="24"/>
        </w:rPr>
        <w:t xml:space="preserve">, на основании отчета от 27.02.2025 года независимого оценщика по экономическому обоснованию и расчету коэффициентов по арендной плате, применяемых при расчете арендной платы за земельные участки, расположенные на территории Нязепетровского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6E744C">
        <w:rPr>
          <w:rFonts w:ascii="Times New Roman" w:hAnsi="Times New Roman" w:cs="Times New Roman"/>
          <w:sz w:val="24"/>
          <w:szCs w:val="24"/>
        </w:rPr>
        <w:t xml:space="preserve">, находящиеся в муниципальной собственности, а также на земельные участки, расположенные на территории Нязепетровского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6E744C">
        <w:rPr>
          <w:rFonts w:ascii="Times New Roman" w:hAnsi="Times New Roman" w:cs="Times New Roman"/>
          <w:sz w:val="24"/>
          <w:szCs w:val="24"/>
        </w:rPr>
        <w:t xml:space="preserve">, государственная собственность на которые не разграничена, Собрание депутатов Нязепетровского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14:paraId="6EDA97D2" w14:textId="6FC0CDC4" w:rsidR="006E744C" w:rsidRPr="00133C60" w:rsidRDefault="006E744C" w:rsidP="00133C6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C60">
        <w:rPr>
          <w:rFonts w:ascii="Times New Roman" w:hAnsi="Times New Roman" w:cs="Times New Roman"/>
          <w:b/>
          <w:sz w:val="24"/>
          <w:szCs w:val="24"/>
        </w:rPr>
        <w:t>РЕШАЕТ:</w:t>
      </w:r>
    </w:p>
    <w:p w14:paraId="52FF56A3" w14:textId="77777777" w:rsidR="006E744C" w:rsidRPr="006E744C" w:rsidRDefault="006E744C" w:rsidP="006E744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44C">
        <w:rPr>
          <w:rFonts w:ascii="Times New Roman" w:hAnsi="Times New Roman" w:cs="Times New Roman"/>
          <w:sz w:val="24"/>
          <w:szCs w:val="24"/>
        </w:rPr>
        <w:t xml:space="preserve">              1. Утвердить коэффициенты К1, К2, К3 для определения арендной платы за земельные участки, расположенные на территории Нязепетровского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6E744C">
        <w:rPr>
          <w:rFonts w:ascii="Times New Roman" w:hAnsi="Times New Roman" w:cs="Times New Roman"/>
          <w:sz w:val="24"/>
          <w:szCs w:val="24"/>
        </w:rPr>
        <w:t xml:space="preserve">, находящиеся в муниципальной собственности, а также на земельные участки, расположенные на территории Нязепетровского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6E744C">
        <w:rPr>
          <w:rFonts w:ascii="Times New Roman" w:hAnsi="Times New Roman" w:cs="Times New Roman"/>
          <w:sz w:val="24"/>
          <w:szCs w:val="24"/>
        </w:rPr>
        <w:t xml:space="preserve">, государственная собственность на которые не разграничена,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E744C">
        <w:rPr>
          <w:rFonts w:ascii="Times New Roman" w:hAnsi="Times New Roman" w:cs="Times New Roman"/>
          <w:sz w:val="24"/>
          <w:szCs w:val="24"/>
        </w:rPr>
        <w:t>риложению.</w:t>
      </w:r>
    </w:p>
    <w:p w14:paraId="28AB9517" w14:textId="145E8AAF" w:rsidR="006E744C" w:rsidRPr="006E744C" w:rsidRDefault="00B11E08" w:rsidP="006E74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44C" w:rsidRPr="006E744C">
        <w:rPr>
          <w:rFonts w:ascii="Times New Roman" w:hAnsi="Times New Roman" w:cs="Times New Roman"/>
          <w:sz w:val="24"/>
          <w:szCs w:val="24"/>
        </w:rPr>
        <w:t>2.</w:t>
      </w:r>
      <w:r w:rsidR="006E744C"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 w:rsidR="006E744C" w:rsidRPr="006E744C">
        <w:rPr>
          <w:rFonts w:ascii="Times New Roman" w:hAnsi="Times New Roman" w:cs="Times New Roman"/>
          <w:sz w:val="24"/>
          <w:szCs w:val="24"/>
        </w:rPr>
        <w:t> </w:t>
      </w:r>
      <w:r w:rsidR="006E744C">
        <w:rPr>
          <w:rFonts w:ascii="Times New Roman" w:hAnsi="Times New Roman" w:cs="Times New Roman"/>
          <w:sz w:val="24"/>
          <w:szCs w:val="24"/>
        </w:rPr>
        <w:t>р</w:t>
      </w:r>
      <w:r w:rsidR="006E744C" w:rsidRPr="006E744C">
        <w:rPr>
          <w:rFonts w:ascii="Times New Roman" w:hAnsi="Times New Roman" w:cs="Times New Roman"/>
          <w:sz w:val="24"/>
          <w:szCs w:val="24"/>
        </w:rPr>
        <w:t>ешение Собрания депутатов от 05.08.2019 г. № 526 «Об утверждении коэффициентов, применяемых при определении размера арендной платы за использование земельных участков, государственная собственность не разграничена</w:t>
      </w:r>
      <w:r w:rsidR="00E127FA">
        <w:rPr>
          <w:rFonts w:ascii="Times New Roman" w:hAnsi="Times New Roman" w:cs="Times New Roman"/>
          <w:sz w:val="24"/>
          <w:szCs w:val="24"/>
        </w:rPr>
        <w:t>»</w:t>
      </w:r>
      <w:r w:rsidR="006E744C" w:rsidRPr="006E744C">
        <w:rPr>
          <w:rFonts w:ascii="Times New Roman" w:hAnsi="Times New Roman" w:cs="Times New Roman"/>
          <w:sz w:val="24"/>
          <w:szCs w:val="24"/>
        </w:rPr>
        <w:t>.</w:t>
      </w:r>
    </w:p>
    <w:p w14:paraId="59836015" w14:textId="77777777" w:rsidR="006E744C" w:rsidRPr="006E744C" w:rsidRDefault="006E744C" w:rsidP="006E74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44C">
        <w:rPr>
          <w:rFonts w:ascii="Times New Roman" w:hAnsi="Times New Roman" w:cs="Times New Roman"/>
          <w:sz w:val="24"/>
          <w:szCs w:val="24"/>
        </w:rPr>
        <w:t xml:space="preserve"> 3. Настоящее решение вступает в силу со дня подписания и подлежит официальному опубликованию на Сайте Нязепетровского муниципального района (www.nzpr.ru, регистрация в качестве сетевого издания: Эл № ФС77-81111 от 17 мая 2021 г.).</w:t>
      </w:r>
    </w:p>
    <w:p w14:paraId="2009DF78" w14:textId="09FB0B4F" w:rsidR="006E744C" w:rsidRPr="006E744C" w:rsidRDefault="00B11E08" w:rsidP="006E74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44C" w:rsidRPr="006E744C">
        <w:rPr>
          <w:rFonts w:ascii="Times New Roman" w:hAnsi="Times New Roman" w:cs="Times New Roman"/>
          <w:sz w:val="24"/>
          <w:szCs w:val="24"/>
        </w:rPr>
        <w:t>4. Контроль исполнения настоящего решения возложить на постоянную комиссию по экономике, бюджету, финансам, вопросам налогообложения, жилищно-коммунального, транспортного, торгового и бытового обслуживания населения (Телятников Б.М.).</w:t>
      </w:r>
    </w:p>
    <w:p w14:paraId="7CDC58F1" w14:textId="77777777" w:rsidR="006E744C" w:rsidRDefault="006E744C" w:rsidP="006E74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C4D07AB" w14:textId="77777777" w:rsidR="006E744C" w:rsidRPr="006E744C" w:rsidRDefault="006E744C" w:rsidP="006E74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744C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14:paraId="222BF72D" w14:textId="77777777" w:rsidR="006E744C" w:rsidRPr="006E744C" w:rsidRDefault="006E744C" w:rsidP="006E74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744C">
        <w:rPr>
          <w:rFonts w:ascii="Times New Roman" w:eastAsia="Times New Roman" w:hAnsi="Times New Roman" w:cs="Times New Roman"/>
          <w:sz w:val="24"/>
          <w:szCs w:val="24"/>
        </w:rPr>
        <w:t>Нязепетровского муниципального округа</w:t>
      </w:r>
      <w:r w:rsidRPr="006E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6E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6E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6E744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А.Г. </w:t>
      </w:r>
      <w:proofErr w:type="spellStart"/>
      <w:r w:rsidRPr="006E744C">
        <w:rPr>
          <w:rFonts w:ascii="Times New Roman" w:eastAsia="Times New Roman" w:hAnsi="Times New Roman" w:cs="Times New Roman"/>
          <w:sz w:val="24"/>
          <w:szCs w:val="24"/>
        </w:rPr>
        <w:t>Бунаков</w:t>
      </w:r>
      <w:proofErr w:type="spellEnd"/>
    </w:p>
    <w:p w14:paraId="68FBF423" w14:textId="77777777" w:rsidR="006E744C" w:rsidRDefault="006E744C" w:rsidP="006E74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4D1DF19" w14:textId="77777777" w:rsidR="006E744C" w:rsidRPr="006E744C" w:rsidRDefault="006E744C" w:rsidP="006E74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744C">
        <w:rPr>
          <w:rFonts w:ascii="Times New Roman" w:eastAsia="Times New Roman" w:hAnsi="Times New Roman" w:cs="Times New Roman"/>
          <w:sz w:val="24"/>
          <w:szCs w:val="24"/>
        </w:rPr>
        <w:t xml:space="preserve">Глава Нязепетровского </w:t>
      </w:r>
    </w:p>
    <w:p w14:paraId="226889A4" w14:textId="77777777" w:rsidR="006E744C" w:rsidRPr="006E744C" w:rsidRDefault="006E744C" w:rsidP="006E74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744C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6E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6E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6E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6E744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6E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6E744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С.А. Кравцов</w:t>
      </w:r>
    </w:p>
    <w:p w14:paraId="1F751DF7" w14:textId="77777777" w:rsidR="006E744C" w:rsidRPr="006E744C" w:rsidRDefault="006E744C" w:rsidP="006E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54FFC" w14:textId="5A697C02" w:rsidR="006E744C" w:rsidRPr="00133C60" w:rsidRDefault="006E744C" w:rsidP="00133C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E74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577A58C7" w14:textId="77777777" w:rsidR="006E744C" w:rsidRPr="00556086" w:rsidRDefault="006E744C" w:rsidP="006E744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08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0BACA928" w14:textId="478F0C72" w:rsidR="006E744C" w:rsidRDefault="006E744C" w:rsidP="006E744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086">
        <w:rPr>
          <w:rFonts w:ascii="Times New Roman" w:hAnsi="Times New Roman" w:cs="Times New Roman"/>
          <w:sz w:val="24"/>
          <w:szCs w:val="24"/>
        </w:rPr>
        <w:t xml:space="preserve">к </w:t>
      </w:r>
      <w:r w:rsidR="00133C60">
        <w:rPr>
          <w:rFonts w:ascii="Times New Roman" w:hAnsi="Times New Roman" w:cs="Times New Roman"/>
          <w:sz w:val="24"/>
          <w:szCs w:val="24"/>
        </w:rPr>
        <w:t>р</w:t>
      </w:r>
      <w:r w:rsidRPr="00556086">
        <w:rPr>
          <w:rFonts w:ascii="Times New Roman" w:hAnsi="Times New Roman" w:cs="Times New Roman"/>
          <w:sz w:val="24"/>
          <w:szCs w:val="24"/>
        </w:rPr>
        <w:t>ешению Собрания депутатов</w:t>
      </w:r>
    </w:p>
    <w:p w14:paraId="2F6AD684" w14:textId="77777777" w:rsidR="001D4155" w:rsidRDefault="006E744C" w:rsidP="006E744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</w:t>
      </w:r>
    </w:p>
    <w:p w14:paraId="715A3C3E" w14:textId="12ED4BB6" w:rsidR="006E744C" w:rsidRPr="00556086" w:rsidRDefault="006E744C" w:rsidP="001D415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</w:t>
      </w:r>
      <w:r w:rsidR="001D4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33C60">
        <w:rPr>
          <w:rFonts w:ascii="Times New Roman" w:hAnsi="Times New Roman" w:cs="Times New Roman"/>
          <w:sz w:val="24"/>
          <w:szCs w:val="24"/>
        </w:rPr>
        <w:t xml:space="preserve">31 марта 2025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10C2A">
        <w:rPr>
          <w:rFonts w:ascii="Times New Roman" w:hAnsi="Times New Roman" w:cs="Times New Roman"/>
          <w:sz w:val="24"/>
          <w:szCs w:val="24"/>
        </w:rPr>
        <w:t>181</w:t>
      </w:r>
    </w:p>
    <w:p w14:paraId="2DC5FDDA" w14:textId="77777777" w:rsidR="006E744C" w:rsidRDefault="006E744C" w:rsidP="006E744C">
      <w:pPr>
        <w:widowControl w:val="0"/>
        <w:autoSpaceDE w:val="0"/>
        <w:rPr>
          <w:sz w:val="18"/>
          <w:szCs w:val="18"/>
        </w:rPr>
      </w:pPr>
    </w:p>
    <w:p w14:paraId="1FA85A41" w14:textId="77777777" w:rsidR="006E744C" w:rsidRPr="006E744C" w:rsidRDefault="006E744C" w:rsidP="006E744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44C">
        <w:rPr>
          <w:rFonts w:ascii="Times New Roman" w:hAnsi="Times New Roman" w:cs="Times New Roman"/>
          <w:sz w:val="24"/>
          <w:szCs w:val="24"/>
        </w:rPr>
        <w:t xml:space="preserve">Значение коэффициентов К1, К2, К3, применяемых для определения размера арендной платы за использование земельных участков, расположенных на территории Нязепетровского муниципального </w:t>
      </w:r>
      <w:r w:rsidR="00E127FA">
        <w:rPr>
          <w:rFonts w:ascii="Times New Roman" w:hAnsi="Times New Roman" w:cs="Times New Roman"/>
          <w:sz w:val="24"/>
          <w:szCs w:val="24"/>
        </w:rPr>
        <w:t>округа</w:t>
      </w:r>
      <w:r w:rsidRPr="006E744C">
        <w:rPr>
          <w:rFonts w:ascii="Times New Roman" w:hAnsi="Times New Roman" w:cs="Times New Roman"/>
          <w:sz w:val="24"/>
          <w:szCs w:val="24"/>
        </w:rPr>
        <w:t xml:space="preserve">, находящихся в муниципальной собственности, а также на земельные участки, расположенные на территории Нязепетровского муниципального </w:t>
      </w:r>
      <w:r w:rsidR="00E127FA">
        <w:rPr>
          <w:rFonts w:ascii="Times New Roman" w:hAnsi="Times New Roman" w:cs="Times New Roman"/>
          <w:sz w:val="24"/>
          <w:szCs w:val="24"/>
        </w:rPr>
        <w:t>округа</w:t>
      </w:r>
      <w:r w:rsidRPr="006E744C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которые не разграничена</w:t>
      </w:r>
    </w:p>
    <w:p w14:paraId="189B4316" w14:textId="77777777" w:rsidR="006E744C" w:rsidRDefault="006E744C" w:rsidP="00E127FA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963CF" w14:textId="77777777" w:rsidR="006E744C" w:rsidRPr="006E744C" w:rsidRDefault="006E744C" w:rsidP="00E127F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4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44C">
        <w:rPr>
          <w:rFonts w:ascii="Times New Roman" w:hAnsi="Times New Roman" w:cs="Times New Roman"/>
          <w:sz w:val="24"/>
          <w:szCs w:val="24"/>
        </w:rPr>
        <w:t>Значение коэффициента К1, применяемого в зависимости от видов разрешенного использования земельных участков согласно сведениям, содержащимся в Едином государственном реестре недвижимости:</w:t>
      </w:r>
    </w:p>
    <w:tbl>
      <w:tblPr>
        <w:tblStyle w:val="a3"/>
        <w:tblpPr w:leftFromText="180" w:rightFromText="180" w:vertAnchor="text" w:horzAnchor="margin" w:tblpY="967"/>
        <w:tblW w:w="9634" w:type="dxa"/>
        <w:tblLook w:val="04A0" w:firstRow="1" w:lastRow="0" w:firstColumn="1" w:lastColumn="0" w:noHBand="0" w:noVBand="1"/>
      </w:tblPr>
      <w:tblGrid>
        <w:gridCol w:w="809"/>
        <w:gridCol w:w="7599"/>
        <w:gridCol w:w="1226"/>
      </w:tblGrid>
      <w:tr w:rsidR="006E744C" w:rsidRPr="00E127FA" w14:paraId="05F3EE5A" w14:textId="77777777" w:rsidTr="006E744C">
        <w:trPr>
          <w:trHeight w:val="416"/>
        </w:trPr>
        <w:tc>
          <w:tcPr>
            <w:tcW w:w="809" w:type="dxa"/>
          </w:tcPr>
          <w:p w14:paraId="4126B43F" w14:textId="77777777" w:rsidR="006E744C" w:rsidRPr="00E127FA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E127FA">
              <w:rPr>
                <w:color w:val="000000" w:themeColor="text1"/>
              </w:rPr>
              <w:t>№ п/п</w:t>
            </w:r>
          </w:p>
        </w:tc>
        <w:tc>
          <w:tcPr>
            <w:tcW w:w="7599" w:type="dxa"/>
          </w:tcPr>
          <w:p w14:paraId="04DDA9A2" w14:textId="77777777" w:rsidR="006E744C" w:rsidRPr="00E127FA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E127FA">
              <w:rPr>
                <w:color w:val="000000" w:themeColor="text1"/>
              </w:rPr>
              <w:t>Арендаторы, осуществляющие на арендуемых земельных участках следующие виды деятельности</w:t>
            </w:r>
          </w:p>
        </w:tc>
        <w:tc>
          <w:tcPr>
            <w:tcW w:w="1226" w:type="dxa"/>
          </w:tcPr>
          <w:p w14:paraId="46C17009" w14:textId="77777777" w:rsidR="006E744C" w:rsidRPr="00E127FA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E127FA">
              <w:rPr>
                <w:color w:val="000000" w:themeColor="text1"/>
              </w:rPr>
              <w:t>Значение К1</w:t>
            </w:r>
          </w:p>
        </w:tc>
      </w:tr>
      <w:tr w:rsidR="006E744C" w14:paraId="10920DC8" w14:textId="77777777" w:rsidTr="006E744C">
        <w:tc>
          <w:tcPr>
            <w:tcW w:w="809" w:type="dxa"/>
          </w:tcPr>
          <w:p w14:paraId="7A0BA771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 xml:space="preserve">1. </w:t>
            </w:r>
          </w:p>
        </w:tc>
        <w:tc>
          <w:tcPr>
            <w:tcW w:w="7599" w:type="dxa"/>
          </w:tcPr>
          <w:p w14:paraId="2C239576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В отношении земельных участков:</w:t>
            </w:r>
          </w:p>
        </w:tc>
        <w:tc>
          <w:tcPr>
            <w:tcW w:w="1226" w:type="dxa"/>
          </w:tcPr>
          <w:p w14:paraId="6C2989A2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</w:p>
        </w:tc>
      </w:tr>
      <w:tr w:rsidR="006E744C" w14:paraId="6235C205" w14:textId="77777777" w:rsidTr="006E744C">
        <w:tc>
          <w:tcPr>
            <w:tcW w:w="809" w:type="dxa"/>
          </w:tcPr>
          <w:p w14:paraId="4E2763EF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1.1.</w:t>
            </w:r>
          </w:p>
        </w:tc>
        <w:tc>
          <w:tcPr>
            <w:tcW w:w="7599" w:type="dxa"/>
          </w:tcPr>
          <w:p w14:paraId="58319D17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Предназначенные для услуг городского пассажирского транспорта общего пользования (за исключением такси)</w:t>
            </w:r>
          </w:p>
        </w:tc>
        <w:tc>
          <w:tcPr>
            <w:tcW w:w="1226" w:type="dxa"/>
          </w:tcPr>
          <w:p w14:paraId="02647053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0,1</w:t>
            </w:r>
          </w:p>
        </w:tc>
      </w:tr>
      <w:tr w:rsidR="006E744C" w14:paraId="7BD724DB" w14:textId="77777777" w:rsidTr="006E744C">
        <w:tc>
          <w:tcPr>
            <w:tcW w:w="809" w:type="dxa"/>
          </w:tcPr>
          <w:p w14:paraId="4361178E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2.</w:t>
            </w:r>
          </w:p>
        </w:tc>
        <w:tc>
          <w:tcPr>
            <w:tcW w:w="7599" w:type="dxa"/>
          </w:tcPr>
          <w:p w14:paraId="7ED175FA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В отношении земельных участков:</w:t>
            </w:r>
          </w:p>
        </w:tc>
        <w:tc>
          <w:tcPr>
            <w:tcW w:w="1226" w:type="dxa"/>
          </w:tcPr>
          <w:p w14:paraId="44A7FE64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</w:tr>
      <w:tr w:rsidR="006E744C" w14:paraId="47960563" w14:textId="77777777" w:rsidTr="006E744C">
        <w:tc>
          <w:tcPr>
            <w:tcW w:w="809" w:type="dxa"/>
          </w:tcPr>
          <w:p w14:paraId="07ADE04B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2.1.</w:t>
            </w:r>
          </w:p>
        </w:tc>
        <w:tc>
          <w:tcPr>
            <w:tcW w:w="7599" w:type="dxa"/>
          </w:tcPr>
          <w:p w14:paraId="3482651A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Предназначенных для общественного питания (столовых)</w:t>
            </w:r>
          </w:p>
        </w:tc>
        <w:tc>
          <w:tcPr>
            <w:tcW w:w="1226" w:type="dxa"/>
          </w:tcPr>
          <w:p w14:paraId="096D77B5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0,2</w:t>
            </w:r>
          </w:p>
        </w:tc>
      </w:tr>
      <w:tr w:rsidR="006E744C" w14:paraId="504C6453" w14:textId="77777777" w:rsidTr="006E744C">
        <w:tc>
          <w:tcPr>
            <w:tcW w:w="809" w:type="dxa"/>
          </w:tcPr>
          <w:p w14:paraId="61598E5D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2.2.</w:t>
            </w:r>
          </w:p>
        </w:tc>
        <w:tc>
          <w:tcPr>
            <w:tcW w:w="7599" w:type="dxa"/>
          </w:tcPr>
          <w:p w14:paraId="43B7791A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Предназначенных для деятельности общественных объединений</w:t>
            </w:r>
          </w:p>
        </w:tc>
        <w:tc>
          <w:tcPr>
            <w:tcW w:w="1226" w:type="dxa"/>
          </w:tcPr>
          <w:p w14:paraId="70ADA2D3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0,2</w:t>
            </w:r>
          </w:p>
        </w:tc>
      </w:tr>
      <w:tr w:rsidR="006E744C" w14:paraId="6F68E396" w14:textId="77777777" w:rsidTr="006E744C">
        <w:tc>
          <w:tcPr>
            <w:tcW w:w="809" w:type="dxa"/>
          </w:tcPr>
          <w:p w14:paraId="1DB19EBE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2.3.</w:t>
            </w:r>
          </w:p>
        </w:tc>
        <w:tc>
          <w:tcPr>
            <w:tcW w:w="7599" w:type="dxa"/>
          </w:tcPr>
          <w:p w14:paraId="4223A9A7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Предназначенных для размещения производственных и административных зданий, строений, сооружений промышленности, производство промышленной продукции и товаров народного потребления</w:t>
            </w:r>
          </w:p>
        </w:tc>
        <w:tc>
          <w:tcPr>
            <w:tcW w:w="1226" w:type="dxa"/>
          </w:tcPr>
          <w:p w14:paraId="6D304235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0,2</w:t>
            </w:r>
          </w:p>
        </w:tc>
      </w:tr>
      <w:tr w:rsidR="006E744C" w14:paraId="29BF50EC" w14:textId="77777777" w:rsidTr="006E744C">
        <w:tc>
          <w:tcPr>
            <w:tcW w:w="809" w:type="dxa"/>
          </w:tcPr>
          <w:p w14:paraId="25EFE6E8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 xml:space="preserve">3. </w:t>
            </w:r>
          </w:p>
        </w:tc>
        <w:tc>
          <w:tcPr>
            <w:tcW w:w="7599" w:type="dxa"/>
          </w:tcPr>
          <w:p w14:paraId="7F7A1E08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В отношении земельных участков:</w:t>
            </w:r>
          </w:p>
        </w:tc>
        <w:tc>
          <w:tcPr>
            <w:tcW w:w="1226" w:type="dxa"/>
          </w:tcPr>
          <w:p w14:paraId="0ADF0B40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E744C" w14:paraId="2CBA18F9" w14:textId="77777777" w:rsidTr="006E744C">
        <w:tc>
          <w:tcPr>
            <w:tcW w:w="809" w:type="dxa"/>
          </w:tcPr>
          <w:p w14:paraId="2B9029D4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3.1.</w:t>
            </w:r>
          </w:p>
        </w:tc>
        <w:tc>
          <w:tcPr>
            <w:tcW w:w="7599" w:type="dxa"/>
          </w:tcPr>
          <w:p w14:paraId="54A1776A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Предоставленных для размещения объектов образования, науки, здравоохранения и социального обеспечения, физической культуры и спорта, культуры, искусства</w:t>
            </w:r>
          </w:p>
        </w:tc>
        <w:tc>
          <w:tcPr>
            <w:tcW w:w="1226" w:type="dxa"/>
          </w:tcPr>
          <w:p w14:paraId="516F0FB3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0,3</w:t>
            </w:r>
          </w:p>
        </w:tc>
      </w:tr>
      <w:tr w:rsidR="006E744C" w14:paraId="60101EDD" w14:textId="77777777" w:rsidTr="006E744C">
        <w:tc>
          <w:tcPr>
            <w:tcW w:w="809" w:type="dxa"/>
          </w:tcPr>
          <w:p w14:paraId="7A5CE537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4.</w:t>
            </w:r>
          </w:p>
        </w:tc>
        <w:tc>
          <w:tcPr>
            <w:tcW w:w="7599" w:type="dxa"/>
          </w:tcPr>
          <w:p w14:paraId="58D26A3C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В отношении земельных участков:</w:t>
            </w:r>
          </w:p>
        </w:tc>
        <w:tc>
          <w:tcPr>
            <w:tcW w:w="1226" w:type="dxa"/>
          </w:tcPr>
          <w:p w14:paraId="1B42785C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E744C" w14:paraId="172DCC8E" w14:textId="77777777" w:rsidTr="006E744C">
        <w:tc>
          <w:tcPr>
            <w:tcW w:w="809" w:type="dxa"/>
          </w:tcPr>
          <w:p w14:paraId="657CDC06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4.1.</w:t>
            </w:r>
          </w:p>
        </w:tc>
        <w:tc>
          <w:tcPr>
            <w:tcW w:w="7599" w:type="dxa"/>
          </w:tcPr>
          <w:p w14:paraId="0211C6EC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Предназначенных для деятельности по обслуживанию жилищно-коммунального хозяйства</w:t>
            </w:r>
          </w:p>
        </w:tc>
        <w:tc>
          <w:tcPr>
            <w:tcW w:w="1226" w:type="dxa"/>
          </w:tcPr>
          <w:p w14:paraId="7F08FF0F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0,5</w:t>
            </w:r>
          </w:p>
        </w:tc>
      </w:tr>
      <w:tr w:rsidR="006E744C" w14:paraId="27D3DAA3" w14:textId="77777777" w:rsidTr="006E744C">
        <w:tc>
          <w:tcPr>
            <w:tcW w:w="809" w:type="dxa"/>
          </w:tcPr>
          <w:p w14:paraId="530D0F91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4.2.</w:t>
            </w:r>
          </w:p>
        </w:tc>
        <w:tc>
          <w:tcPr>
            <w:tcW w:w="7599" w:type="dxa"/>
          </w:tcPr>
          <w:p w14:paraId="371B1F6B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производства, переработки и хранения сельскохозяйственной продукции</w:t>
            </w:r>
          </w:p>
        </w:tc>
        <w:tc>
          <w:tcPr>
            <w:tcW w:w="1226" w:type="dxa"/>
          </w:tcPr>
          <w:p w14:paraId="26911B5F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0,5</w:t>
            </w:r>
          </w:p>
        </w:tc>
      </w:tr>
      <w:tr w:rsidR="006E744C" w14:paraId="7A017568" w14:textId="77777777" w:rsidTr="006E744C">
        <w:tc>
          <w:tcPr>
            <w:tcW w:w="809" w:type="dxa"/>
          </w:tcPr>
          <w:p w14:paraId="057771DD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4.3.</w:t>
            </w:r>
          </w:p>
        </w:tc>
        <w:tc>
          <w:tcPr>
            <w:tcW w:w="7599" w:type="dxa"/>
          </w:tcPr>
          <w:p w14:paraId="5257EC2C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Предоставленных для строительства</w:t>
            </w:r>
          </w:p>
        </w:tc>
        <w:tc>
          <w:tcPr>
            <w:tcW w:w="1226" w:type="dxa"/>
          </w:tcPr>
          <w:p w14:paraId="120C395E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0,5</w:t>
            </w:r>
          </w:p>
        </w:tc>
      </w:tr>
      <w:tr w:rsidR="006E744C" w14:paraId="387DFED4" w14:textId="77777777" w:rsidTr="006E744C">
        <w:tc>
          <w:tcPr>
            <w:tcW w:w="809" w:type="dxa"/>
          </w:tcPr>
          <w:p w14:paraId="250201B5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4.4.</w:t>
            </w:r>
          </w:p>
        </w:tc>
        <w:tc>
          <w:tcPr>
            <w:tcW w:w="7599" w:type="dxa"/>
          </w:tcPr>
          <w:p w14:paraId="59083805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Предоставленных для размещения объектов бытового обслуживания</w:t>
            </w:r>
          </w:p>
        </w:tc>
        <w:tc>
          <w:tcPr>
            <w:tcW w:w="1226" w:type="dxa"/>
          </w:tcPr>
          <w:p w14:paraId="2B5A0BA8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0,5</w:t>
            </w:r>
          </w:p>
        </w:tc>
      </w:tr>
      <w:tr w:rsidR="006E744C" w14:paraId="17E4BE39" w14:textId="77777777" w:rsidTr="006E744C">
        <w:tc>
          <w:tcPr>
            <w:tcW w:w="809" w:type="dxa"/>
          </w:tcPr>
          <w:p w14:paraId="54A5D9D7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 xml:space="preserve">5. </w:t>
            </w:r>
          </w:p>
        </w:tc>
        <w:tc>
          <w:tcPr>
            <w:tcW w:w="7599" w:type="dxa"/>
          </w:tcPr>
          <w:p w14:paraId="79A2EA3D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В отношении земельных участков для арендаторов, осуществляющих следующие виды деятельности:</w:t>
            </w:r>
          </w:p>
        </w:tc>
        <w:tc>
          <w:tcPr>
            <w:tcW w:w="1226" w:type="dxa"/>
          </w:tcPr>
          <w:p w14:paraId="7A011DE4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E744C" w14:paraId="74393B9D" w14:textId="77777777" w:rsidTr="006E744C">
        <w:tc>
          <w:tcPr>
            <w:tcW w:w="809" w:type="dxa"/>
          </w:tcPr>
          <w:p w14:paraId="3D625711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5.1.</w:t>
            </w:r>
          </w:p>
        </w:tc>
        <w:tc>
          <w:tcPr>
            <w:tcW w:w="7599" w:type="dxa"/>
          </w:tcPr>
          <w:p w14:paraId="00B2F029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оптовая торговля</w:t>
            </w:r>
          </w:p>
        </w:tc>
        <w:tc>
          <w:tcPr>
            <w:tcW w:w="1226" w:type="dxa"/>
          </w:tcPr>
          <w:p w14:paraId="6BB40539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1,6</w:t>
            </w:r>
          </w:p>
        </w:tc>
      </w:tr>
      <w:tr w:rsidR="006E744C" w14:paraId="22272801" w14:textId="77777777" w:rsidTr="006E744C">
        <w:tc>
          <w:tcPr>
            <w:tcW w:w="809" w:type="dxa"/>
          </w:tcPr>
          <w:p w14:paraId="52B0EE98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5.2.</w:t>
            </w:r>
          </w:p>
        </w:tc>
        <w:tc>
          <w:tcPr>
            <w:tcW w:w="7599" w:type="dxa"/>
          </w:tcPr>
          <w:p w14:paraId="68BE2119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деятельность аптек и магазинов очковой оптики</w:t>
            </w:r>
          </w:p>
        </w:tc>
        <w:tc>
          <w:tcPr>
            <w:tcW w:w="1226" w:type="dxa"/>
          </w:tcPr>
          <w:p w14:paraId="61089ACA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1,6</w:t>
            </w:r>
          </w:p>
        </w:tc>
      </w:tr>
      <w:tr w:rsidR="006E744C" w14:paraId="34C70D69" w14:textId="77777777" w:rsidTr="006E744C">
        <w:tc>
          <w:tcPr>
            <w:tcW w:w="809" w:type="dxa"/>
          </w:tcPr>
          <w:p w14:paraId="53366210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5.3.</w:t>
            </w:r>
          </w:p>
        </w:tc>
        <w:tc>
          <w:tcPr>
            <w:tcW w:w="7599" w:type="dxa"/>
          </w:tcPr>
          <w:p w14:paraId="685CE663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продажа товаров на ярмарках и рынках</w:t>
            </w:r>
          </w:p>
        </w:tc>
        <w:tc>
          <w:tcPr>
            <w:tcW w:w="1226" w:type="dxa"/>
          </w:tcPr>
          <w:p w14:paraId="4EFF575B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1,6</w:t>
            </w:r>
          </w:p>
        </w:tc>
      </w:tr>
      <w:tr w:rsidR="006E744C" w14:paraId="314693D0" w14:textId="77777777" w:rsidTr="006E744C">
        <w:tc>
          <w:tcPr>
            <w:tcW w:w="809" w:type="dxa"/>
          </w:tcPr>
          <w:p w14:paraId="535A3655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5.4.</w:t>
            </w:r>
          </w:p>
        </w:tc>
        <w:tc>
          <w:tcPr>
            <w:tcW w:w="7599" w:type="dxa"/>
          </w:tcPr>
          <w:p w14:paraId="46E335C4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розничная торговля</w:t>
            </w:r>
          </w:p>
        </w:tc>
        <w:tc>
          <w:tcPr>
            <w:tcW w:w="1226" w:type="dxa"/>
          </w:tcPr>
          <w:p w14:paraId="159286B5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1,6</w:t>
            </w:r>
          </w:p>
        </w:tc>
      </w:tr>
      <w:tr w:rsidR="006E744C" w14:paraId="71961052" w14:textId="77777777" w:rsidTr="006E744C">
        <w:tc>
          <w:tcPr>
            <w:tcW w:w="809" w:type="dxa"/>
          </w:tcPr>
          <w:p w14:paraId="7BA16608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5.5.</w:t>
            </w:r>
          </w:p>
        </w:tc>
        <w:tc>
          <w:tcPr>
            <w:tcW w:w="7599" w:type="dxa"/>
          </w:tcPr>
          <w:p w14:paraId="79D42814" w14:textId="77777777" w:rsidR="006E744C" w:rsidRPr="00780458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розничная торговля бензином и (или) дизтопливом на бензоколонках</w:t>
            </w:r>
          </w:p>
        </w:tc>
        <w:tc>
          <w:tcPr>
            <w:tcW w:w="1226" w:type="dxa"/>
          </w:tcPr>
          <w:p w14:paraId="5B128C1D" w14:textId="77777777" w:rsidR="006E744C" w:rsidRPr="0078045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80458">
              <w:rPr>
                <w:color w:val="000000" w:themeColor="text1"/>
              </w:rPr>
              <w:t>1,6</w:t>
            </w:r>
          </w:p>
        </w:tc>
      </w:tr>
      <w:tr w:rsidR="006E744C" w:rsidRPr="006E744C" w14:paraId="63F48AAA" w14:textId="77777777" w:rsidTr="006E744C">
        <w:tc>
          <w:tcPr>
            <w:tcW w:w="809" w:type="dxa"/>
          </w:tcPr>
          <w:p w14:paraId="24FD0730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5.6.</w:t>
            </w:r>
          </w:p>
        </w:tc>
        <w:tc>
          <w:tcPr>
            <w:tcW w:w="7599" w:type="dxa"/>
          </w:tcPr>
          <w:p w14:paraId="1A097769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розничная торговля сжиженным нефтяным газом на газозаправочных станциях</w:t>
            </w:r>
          </w:p>
        </w:tc>
        <w:tc>
          <w:tcPr>
            <w:tcW w:w="1226" w:type="dxa"/>
          </w:tcPr>
          <w:p w14:paraId="7836A8BE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15A675C0" w14:textId="77777777" w:rsidTr="006E744C">
        <w:tc>
          <w:tcPr>
            <w:tcW w:w="809" w:type="dxa"/>
          </w:tcPr>
          <w:p w14:paraId="37788F86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5.7.</w:t>
            </w:r>
          </w:p>
        </w:tc>
        <w:tc>
          <w:tcPr>
            <w:tcW w:w="7599" w:type="dxa"/>
          </w:tcPr>
          <w:p w14:paraId="2726D382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прием лома черных и цветных металлов и вторичного сырья</w:t>
            </w:r>
          </w:p>
        </w:tc>
        <w:tc>
          <w:tcPr>
            <w:tcW w:w="1226" w:type="dxa"/>
          </w:tcPr>
          <w:p w14:paraId="178CF52D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53CBC159" w14:textId="77777777" w:rsidTr="006E744C">
        <w:tc>
          <w:tcPr>
            <w:tcW w:w="809" w:type="dxa"/>
          </w:tcPr>
          <w:p w14:paraId="2DFFF548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5.8.</w:t>
            </w:r>
          </w:p>
        </w:tc>
        <w:tc>
          <w:tcPr>
            <w:tcW w:w="7599" w:type="dxa"/>
          </w:tcPr>
          <w:p w14:paraId="4F719D47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хранение транспортных средств на закрытых наземных стоянках</w:t>
            </w:r>
          </w:p>
        </w:tc>
        <w:tc>
          <w:tcPr>
            <w:tcW w:w="1226" w:type="dxa"/>
          </w:tcPr>
          <w:p w14:paraId="54AB89A1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2B1D053E" w14:textId="77777777" w:rsidTr="006E744C">
        <w:tc>
          <w:tcPr>
            <w:tcW w:w="809" w:type="dxa"/>
          </w:tcPr>
          <w:p w14:paraId="4AC567B2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5.9.</w:t>
            </w:r>
          </w:p>
        </w:tc>
        <w:tc>
          <w:tcPr>
            <w:tcW w:w="7599" w:type="dxa"/>
          </w:tcPr>
          <w:p w14:paraId="1227F4E1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хранение транспортных средств на закрытых подземных стоянках</w:t>
            </w:r>
          </w:p>
        </w:tc>
        <w:tc>
          <w:tcPr>
            <w:tcW w:w="1226" w:type="dxa"/>
          </w:tcPr>
          <w:p w14:paraId="21EA0DB8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4C9D34CB" w14:textId="77777777" w:rsidTr="006E744C">
        <w:tc>
          <w:tcPr>
            <w:tcW w:w="809" w:type="dxa"/>
          </w:tcPr>
          <w:p w14:paraId="135ED43F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5.10.</w:t>
            </w:r>
          </w:p>
        </w:tc>
        <w:tc>
          <w:tcPr>
            <w:tcW w:w="7599" w:type="dxa"/>
          </w:tcPr>
          <w:p w14:paraId="38013B9F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услуги по техническому обслуживанию и ремонту автотранспорта</w:t>
            </w:r>
          </w:p>
        </w:tc>
        <w:tc>
          <w:tcPr>
            <w:tcW w:w="1226" w:type="dxa"/>
          </w:tcPr>
          <w:p w14:paraId="22590839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38E17106" w14:textId="77777777" w:rsidTr="006E744C">
        <w:tc>
          <w:tcPr>
            <w:tcW w:w="809" w:type="dxa"/>
          </w:tcPr>
          <w:p w14:paraId="45FF3187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lastRenderedPageBreak/>
              <w:t>5.11.</w:t>
            </w:r>
          </w:p>
        </w:tc>
        <w:tc>
          <w:tcPr>
            <w:tcW w:w="7599" w:type="dxa"/>
          </w:tcPr>
          <w:p w14:paraId="6A1BE374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хранение транспортных средств на открытых стоянках</w:t>
            </w:r>
          </w:p>
        </w:tc>
        <w:tc>
          <w:tcPr>
            <w:tcW w:w="1226" w:type="dxa"/>
          </w:tcPr>
          <w:p w14:paraId="4AF1CA0F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3B317A8F" w14:textId="77777777" w:rsidTr="006E744C">
        <w:tc>
          <w:tcPr>
            <w:tcW w:w="809" w:type="dxa"/>
          </w:tcPr>
          <w:p w14:paraId="3BB9C946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5.12.</w:t>
            </w:r>
          </w:p>
        </w:tc>
        <w:tc>
          <w:tcPr>
            <w:tcW w:w="7599" w:type="dxa"/>
          </w:tcPr>
          <w:p w14:paraId="616B50F4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деятельность по организации и проведению азартных игр и оказанию сопутствующих азартным играм услугам</w:t>
            </w:r>
          </w:p>
        </w:tc>
        <w:tc>
          <w:tcPr>
            <w:tcW w:w="1226" w:type="dxa"/>
          </w:tcPr>
          <w:p w14:paraId="6D0D8844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438123CF" w14:textId="77777777" w:rsidTr="006E744C">
        <w:tc>
          <w:tcPr>
            <w:tcW w:w="809" w:type="dxa"/>
          </w:tcPr>
          <w:p w14:paraId="7437A27A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5.13.</w:t>
            </w:r>
          </w:p>
        </w:tc>
        <w:tc>
          <w:tcPr>
            <w:tcW w:w="7599" w:type="dxa"/>
          </w:tcPr>
          <w:p w14:paraId="15611D0E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разработка шлаковых отвалов</w:t>
            </w:r>
          </w:p>
        </w:tc>
        <w:tc>
          <w:tcPr>
            <w:tcW w:w="1226" w:type="dxa"/>
          </w:tcPr>
          <w:p w14:paraId="49A469F1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5DDC01F1" w14:textId="77777777" w:rsidTr="006E744C">
        <w:tc>
          <w:tcPr>
            <w:tcW w:w="809" w:type="dxa"/>
          </w:tcPr>
          <w:p w14:paraId="4C478D32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5.14.</w:t>
            </w:r>
          </w:p>
        </w:tc>
        <w:tc>
          <w:tcPr>
            <w:tcW w:w="7599" w:type="dxa"/>
          </w:tcPr>
          <w:p w14:paraId="70009E90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общественное питание (кафе, бары, рестораны)</w:t>
            </w:r>
          </w:p>
        </w:tc>
        <w:tc>
          <w:tcPr>
            <w:tcW w:w="1226" w:type="dxa"/>
          </w:tcPr>
          <w:p w14:paraId="62CFEDA0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3F83B4AB" w14:textId="77777777" w:rsidTr="006E744C">
        <w:tc>
          <w:tcPr>
            <w:tcW w:w="809" w:type="dxa"/>
          </w:tcPr>
          <w:p w14:paraId="5C436D31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5.15.</w:t>
            </w:r>
          </w:p>
        </w:tc>
        <w:tc>
          <w:tcPr>
            <w:tcW w:w="7599" w:type="dxa"/>
          </w:tcPr>
          <w:p w14:paraId="21C0C732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деятельность в области связи и энергетики</w:t>
            </w:r>
          </w:p>
        </w:tc>
        <w:tc>
          <w:tcPr>
            <w:tcW w:w="1226" w:type="dxa"/>
          </w:tcPr>
          <w:p w14:paraId="7BA68D32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7911DB5B" w14:textId="77777777" w:rsidTr="006E744C">
        <w:tc>
          <w:tcPr>
            <w:tcW w:w="809" w:type="dxa"/>
          </w:tcPr>
          <w:p w14:paraId="3AB6E78D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5.16.</w:t>
            </w:r>
          </w:p>
        </w:tc>
        <w:tc>
          <w:tcPr>
            <w:tcW w:w="7599" w:type="dxa"/>
          </w:tcPr>
          <w:p w14:paraId="15DDE77D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добыча полезных ископаемых</w:t>
            </w:r>
          </w:p>
        </w:tc>
        <w:tc>
          <w:tcPr>
            <w:tcW w:w="1226" w:type="dxa"/>
          </w:tcPr>
          <w:p w14:paraId="7D066306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708C2CA1" w14:textId="77777777" w:rsidTr="006E744C">
        <w:tc>
          <w:tcPr>
            <w:tcW w:w="809" w:type="dxa"/>
          </w:tcPr>
          <w:p w14:paraId="3D192DC4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5.17.</w:t>
            </w:r>
          </w:p>
        </w:tc>
        <w:tc>
          <w:tcPr>
            <w:tcW w:w="7599" w:type="dxa"/>
          </w:tcPr>
          <w:p w14:paraId="09FD8DDA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перевозки автомобильным транспортом</w:t>
            </w:r>
          </w:p>
        </w:tc>
        <w:tc>
          <w:tcPr>
            <w:tcW w:w="1226" w:type="dxa"/>
          </w:tcPr>
          <w:p w14:paraId="5F3788E9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636C32AB" w14:textId="77777777" w:rsidTr="006E744C">
        <w:tc>
          <w:tcPr>
            <w:tcW w:w="809" w:type="dxa"/>
          </w:tcPr>
          <w:p w14:paraId="4C992276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5.18.</w:t>
            </w:r>
          </w:p>
        </w:tc>
        <w:tc>
          <w:tcPr>
            <w:tcW w:w="7599" w:type="dxa"/>
          </w:tcPr>
          <w:p w14:paraId="29CBDA04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деятельность, осуществляемая ломбардом</w:t>
            </w:r>
          </w:p>
        </w:tc>
        <w:tc>
          <w:tcPr>
            <w:tcW w:w="1226" w:type="dxa"/>
          </w:tcPr>
          <w:p w14:paraId="0C779A6E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27912A28" w14:textId="77777777" w:rsidTr="006E744C">
        <w:tc>
          <w:tcPr>
            <w:tcW w:w="809" w:type="dxa"/>
          </w:tcPr>
          <w:p w14:paraId="48E0B99D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5.19.</w:t>
            </w:r>
          </w:p>
        </w:tc>
        <w:tc>
          <w:tcPr>
            <w:tcW w:w="7599" w:type="dxa"/>
          </w:tcPr>
          <w:p w14:paraId="703DA0A9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 xml:space="preserve">нотариальная, адвокатская, аудиторская и страховая деятельность, деятельность по оказанию юридических услуг </w:t>
            </w:r>
          </w:p>
        </w:tc>
        <w:tc>
          <w:tcPr>
            <w:tcW w:w="1226" w:type="dxa"/>
          </w:tcPr>
          <w:p w14:paraId="0749716D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51EA701A" w14:textId="77777777" w:rsidTr="006E744C">
        <w:tc>
          <w:tcPr>
            <w:tcW w:w="809" w:type="dxa"/>
          </w:tcPr>
          <w:p w14:paraId="070B05EB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5.20.</w:t>
            </w:r>
          </w:p>
        </w:tc>
        <w:tc>
          <w:tcPr>
            <w:tcW w:w="7599" w:type="dxa"/>
          </w:tcPr>
          <w:p w14:paraId="4CEEC37D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ритуальные услуги</w:t>
            </w:r>
          </w:p>
        </w:tc>
        <w:tc>
          <w:tcPr>
            <w:tcW w:w="1226" w:type="dxa"/>
          </w:tcPr>
          <w:p w14:paraId="7ECE784F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39119065" w14:textId="77777777" w:rsidTr="006E744C">
        <w:tc>
          <w:tcPr>
            <w:tcW w:w="809" w:type="dxa"/>
          </w:tcPr>
          <w:p w14:paraId="29DB6399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5.21.</w:t>
            </w:r>
          </w:p>
        </w:tc>
        <w:tc>
          <w:tcPr>
            <w:tcW w:w="7599" w:type="dxa"/>
          </w:tcPr>
          <w:p w14:paraId="6088A95D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размещение рекламных конструкций</w:t>
            </w:r>
          </w:p>
        </w:tc>
        <w:tc>
          <w:tcPr>
            <w:tcW w:w="1226" w:type="dxa"/>
          </w:tcPr>
          <w:p w14:paraId="75D64B3E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18403522" w14:textId="77777777" w:rsidTr="006E744C">
        <w:tc>
          <w:tcPr>
            <w:tcW w:w="809" w:type="dxa"/>
          </w:tcPr>
          <w:p w14:paraId="71DD4ABB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5.22.</w:t>
            </w:r>
          </w:p>
        </w:tc>
        <w:tc>
          <w:tcPr>
            <w:tcW w:w="7599" w:type="dxa"/>
          </w:tcPr>
          <w:p w14:paraId="5188D22E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оказанию услуг по временному размещению и проживанию</w:t>
            </w:r>
          </w:p>
        </w:tc>
        <w:tc>
          <w:tcPr>
            <w:tcW w:w="1226" w:type="dxa"/>
          </w:tcPr>
          <w:p w14:paraId="08F41E6F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0F09BC39" w14:textId="77777777" w:rsidTr="006E744C">
        <w:tc>
          <w:tcPr>
            <w:tcW w:w="809" w:type="dxa"/>
          </w:tcPr>
          <w:p w14:paraId="724324A7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5.23.</w:t>
            </w:r>
          </w:p>
        </w:tc>
        <w:tc>
          <w:tcPr>
            <w:tcW w:w="7599" w:type="dxa"/>
          </w:tcPr>
          <w:p w14:paraId="14E20991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сдача внаем недвижимого имущества</w:t>
            </w:r>
          </w:p>
        </w:tc>
        <w:tc>
          <w:tcPr>
            <w:tcW w:w="1226" w:type="dxa"/>
          </w:tcPr>
          <w:p w14:paraId="3E95AC8F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05DE7459" w14:textId="77777777" w:rsidTr="006E744C">
        <w:tc>
          <w:tcPr>
            <w:tcW w:w="809" w:type="dxa"/>
          </w:tcPr>
          <w:p w14:paraId="03869B1F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5.24.</w:t>
            </w:r>
          </w:p>
        </w:tc>
        <w:tc>
          <w:tcPr>
            <w:tcW w:w="7599" w:type="dxa"/>
          </w:tcPr>
          <w:p w14:paraId="5DF9A184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деятельность в области обращения с отходами</w:t>
            </w:r>
          </w:p>
        </w:tc>
        <w:tc>
          <w:tcPr>
            <w:tcW w:w="1226" w:type="dxa"/>
          </w:tcPr>
          <w:p w14:paraId="4CB63A11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0AF4ACE3" w14:textId="77777777" w:rsidTr="006E744C">
        <w:tc>
          <w:tcPr>
            <w:tcW w:w="809" w:type="dxa"/>
          </w:tcPr>
          <w:p w14:paraId="42222976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5.25.</w:t>
            </w:r>
          </w:p>
        </w:tc>
        <w:tc>
          <w:tcPr>
            <w:tcW w:w="7599" w:type="dxa"/>
          </w:tcPr>
          <w:p w14:paraId="339D775F" w14:textId="77777777" w:rsidR="006E744C" w:rsidRPr="006E744C" w:rsidRDefault="006E744C" w:rsidP="00E127F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деятельность парков отдыха и развлечений, пляжей</w:t>
            </w:r>
          </w:p>
        </w:tc>
        <w:tc>
          <w:tcPr>
            <w:tcW w:w="1226" w:type="dxa"/>
          </w:tcPr>
          <w:p w14:paraId="3AF959BE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5FD3A2EB" w14:textId="77777777" w:rsidTr="006E744C">
        <w:tc>
          <w:tcPr>
            <w:tcW w:w="809" w:type="dxa"/>
          </w:tcPr>
          <w:p w14:paraId="6799324A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5.26.</w:t>
            </w:r>
          </w:p>
        </w:tc>
        <w:tc>
          <w:tcPr>
            <w:tcW w:w="7599" w:type="dxa"/>
          </w:tcPr>
          <w:p w14:paraId="7B2B3911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прочие виды деятельности</w:t>
            </w:r>
          </w:p>
        </w:tc>
        <w:tc>
          <w:tcPr>
            <w:tcW w:w="1226" w:type="dxa"/>
          </w:tcPr>
          <w:p w14:paraId="44392881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1,6</w:t>
            </w:r>
          </w:p>
        </w:tc>
      </w:tr>
      <w:tr w:rsidR="006E744C" w:rsidRPr="006E744C" w14:paraId="4550CA3C" w14:textId="77777777" w:rsidTr="006E744C">
        <w:tc>
          <w:tcPr>
            <w:tcW w:w="809" w:type="dxa"/>
          </w:tcPr>
          <w:p w14:paraId="551E0B34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6.</w:t>
            </w:r>
          </w:p>
        </w:tc>
        <w:tc>
          <w:tcPr>
            <w:tcW w:w="7599" w:type="dxa"/>
          </w:tcPr>
          <w:p w14:paraId="7CA0B110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Для арендаторов, являющихся физическими лицами, которым земельные участки предоставлены для личных, семейных, домашних и иных нужд, не связанных с осуществлением предпринимательской деятельности</w:t>
            </w:r>
          </w:p>
        </w:tc>
        <w:tc>
          <w:tcPr>
            <w:tcW w:w="1226" w:type="dxa"/>
          </w:tcPr>
          <w:p w14:paraId="3BB5B796" w14:textId="77777777" w:rsidR="006E744C" w:rsidRPr="006E744C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E744C">
              <w:rPr>
                <w:color w:val="000000" w:themeColor="text1"/>
              </w:rPr>
              <w:t>1</w:t>
            </w:r>
          </w:p>
        </w:tc>
      </w:tr>
    </w:tbl>
    <w:p w14:paraId="476B4A58" w14:textId="77777777" w:rsidR="006E744C" w:rsidRPr="006E744C" w:rsidRDefault="006E744C" w:rsidP="006E744C">
      <w:pPr>
        <w:pStyle w:val="a4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 w:themeColor="text1"/>
          <w:sz w:val="16"/>
          <w:szCs w:val="16"/>
        </w:rPr>
      </w:pPr>
    </w:p>
    <w:p w14:paraId="7A0FF70B" w14:textId="77777777" w:rsidR="006E744C" w:rsidRPr="006E744C" w:rsidRDefault="006E744C" w:rsidP="006E744C">
      <w:pPr>
        <w:pStyle w:val="a4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E744C">
        <w:rPr>
          <w:color w:val="000000" w:themeColor="text1"/>
        </w:rPr>
        <w:t>В случае, если земельный участок используется арендатором одновременно для осуществления нескольких видов деятельности, арендная плата определяется путем сложения размеров арендной платы, определенных с применением соответствующего коэффициента К1, отдельно по каждому виду деятельности, пропорционально площади помещений (земельных участков), используемых для осуществления каждого из видов деятельности.</w:t>
      </w:r>
    </w:p>
    <w:p w14:paraId="51856279" w14:textId="77777777" w:rsidR="006E744C" w:rsidRPr="006E744C" w:rsidRDefault="006E744C" w:rsidP="006E744C">
      <w:pPr>
        <w:pStyle w:val="a4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E744C">
        <w:rPr>
          <w:color w:val="000000" w:themeColor="text1"/>
        </w:rPr>
        <w:t>В случае, если невозможно определить площадь земельного участка (помещения), используемых для осуществления платы применяется наибольшее значение коэффициента К1.</w:t>
      </w:r>
    </w:p>
    <w:p w14:paraId="051F9101" w14:textId="77777777" w:rsidR="006E744C" w:rsidRPr="006E744C" w:rsidRDefault="006E744C" w:rsidP="006E74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44C">
        <w:rPr>
          <w:rFonts w:ascii="Times New Roman" w:hAnsi="Times New Roman" w:cs="Times New Roman"/>
          <w:sz w:val="24"/>
          <w:szCs w:val="24"/>
        </w:rPr>
        <w:t>Применение коэффициента аренды (К1) при расчете арендной платы не повлечет увеличение размера арендной платы для арендаторов земельных участков.</w:t>
      </w:r>
    </w:p>
    <w:p w14:paraId="270A8D0F" w14:textId="77777777" w:rsidR="006E744C" w:rsidRPr="006E744C" w:rsidRDefault="006E744C" w:rsidP="006E74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44C">
        <w:rPr>
          <w:rFonts w:ascii="Times New Roman" w:hAnsi="Times New Roman" w:cs="Times New Roman"/>
          <w:sz w:val="24"/>
          <w:szCs w:val="24"/>
        </w:rPr>
        <w:t>2. Значение коэффициента К2, учитывающего особенности расположения земельного участка в границах Нязепетровского муниципального округа:</w:t>
      </w:r>
    </w:p>
    <w:p w14:paraId="5AD24D0B" w14:textId="77777777" w:rsidR="006E744C" w:rsidRPr="006E744C" w:rsidRDefault="006E744C" w:rsidP="006E74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1"/>
        <w:gridCol w:w="2168"/>
        <w:gridCol w:w="1269"/>
        <w:gridCol w:w="5352"/>
      </w:tblGrid>
      <w:tr w:rsidR="006E744C" w:rsidRPr="00E127FA" w14:paraId="52D63010" w14:textId="77777777" w:rsidTr="006E744C">
        <w:tc>
          <w:tcPr>
            <w:tcW w:w="781" w:type="dxa"/>
          </w:tcPr>
          <w:p w14:paraId="50E27B9B" w14:textId="77777777" w:rsidR="006E744C" w:rsidRPr="00E127FA" w:rsidRDefault="006E744C" w:rsidP="00A87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2168" w:type="dxa"/>
          </w:tcPr>
          <w:p w14:paraId="1BACD6A2" w14:textId="77777777" w:rsidR="006E744C" w:rsidRPr="00E127FA" w:rsidRDefault="006E744C" w:rsidP="00A8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Территориальная зона</w:t>
            </w:r>
          </w:p>
        </w:tc>
        <w:tc>
          <w:tcPr>
            <w:tcW w:w="1269" w:type="dxa"/>
          </w:tcPr>
          <w:p w14:paraId="50B2B8DA" w14:textId="77777777" w:rsidR="006E744C" w:rsidRPr="00E127FA" w:rsidRDefault="006E744C" w:rsidP="00A8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Значение К2</w:t>
            </w:r>
          </w:p>
        </w:tc>
        <w:tc>
          <w:tcPr>
            <w:tcW w:w="5352" w:type="dxa"/>
          </w:tcPr>
          <w:p w14:paraId="736A5F48" w14:textId="77777777" w:rsidR="006E744C" w:rsidRPr="00E127FA" w:rsidRDefault="006E744C" w:rsidP="00A8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hAnsi="Times New Roman" w:cs="Times New Roman"/>
                <w:sz w:val="24"/>
                <w:szCs w:val="24"/>
              </w:rPr>
              <w:t>Земельные участки, расположенные в границах Нязепетровского муниципального округа, государственная собственность на которые не разграничена</w:t>
            </w:r>
          </w:p>
        </w:tc>
      </w:tr>
      <w:tr w:rsidR="006E744C" w:rsidRPr="00E127FA" w14:paraId="45AD792C" w14:textId="77777777" w:rsidTr="006E744C">
        <w:tc>
          <w:tcPr>
            <w:tcW w:w="781" w:type="dxa"/>
          </w:tcPr>
          <w:p w14:paraId="7DFEA6A8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14:paraId="2D4C7ADC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Зона 1</w:t>
            </w:r>
          </w:p>
        </w:tc>
        <w:tc>
          <w:tcPr>
            <w:tcW w:w="1269" w:type="dxa"/>
          </w:tcPr>
          <w:p w14:paraId="6A121F43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</w:t>
            </w:r>
          </w:p>
        </w:tc>
        <w:tc>
          <w:tcPr>
            <w:tcW w:w="5352" w:type="dxa"/>
          </w:tcPr>
          <w:p w14:paraId="54464945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proofErr w:type="spellStart"/>
            <w:r w:rsidRPr="00A87CD0">
              <w:rPr>
                <w:spacing w:val="0"/>
                <w:sz w:val="24"/>
                <w:szCs w:val="24"/>
              </w:rPr>
              <w:t>Центрзоны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«Храм святых апостолов Петра и Павла»,</w:t>
            </w:r>
          </w:p>
          <w:p w14:paraId="2775C68B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территории </w:t>
            </w:r>
            <w:r w:rsidR="00A87CD0" w:rsidRPr="00A87CD0">
              <w:rPr>
                <w:spacing w:val="0"/>
                <w:sz w:val="24"/>
                <w:szCs w:val="24"/>
              </w:rPr>
              <w:t>г. Нязепетровска,</w:t>
            </w:r>
            <w:r w:rsidRPr="00A87CD0">
              <w:rPr>
                <w:spacing w:val="0"/>
                <w:sz w:val="24"/>
                <w:szCs w:val="24"/>
              </w:rPr>
              <w:t xml:space="preserve"> ограниченные улицами:</w:t>
            </w:r>
          </w:p>
          <w:p w14:paraId="6C4E7A3E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К</w:t>
            </w:r>
            <w:r w:rsidR="00A87CD0">
              <w:rPr>
                <w:spacing w:val="0"/>
                <w:sz w:val="24"/>
                <w:szCs w:val="24"/>
              </w:rPr>
              <w:t>арла</w:t>
            </w:r>
            <w:r w:rsidRPr="00A87CD0">
              <w:rPr>
                <w:spacing w:val="0"/>
                <w:sz w:val="24"/>
                <w:szCs w:val="24"/>
              </w:rPr>
              <w:t xml:space="preserve"> Либкнехта от начала и до ул. Вайнера; </w:t>
            </w:r>
          </w:p>
          <w:p w14:paraId="19B47BC3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Вайнера от начала и до ул. Худякова; </w:t>
            </w:r>
          </w:p>
          <w:p w14:paraId="3BFC9639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Худякова - от ул. Вайнера до ул. Коминтерна; </w:t>
            </w:r>
          </w:p>
          <w:p w14:paraId="641BCCE4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Испанских рабочих - от ул. Калинина до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>Гагарина;</w:t>
            </w:r>
          </w:p>
          <w:p w14:paraId="19902BE9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Гагарина - от ул. Испанских рабочих до ул. 30 лет</w:t>
            </w:r>
            <w:r w:rsidR="00A87CD0">
              <w:rPr>
                <w:spacing w:val="0"/>
                <w:sz w:val="24"/>
                <w:szCs w:val="24"/>
              </w:rPr>
              <w:t xml:space="preserve"> </w:t>
            </w:r>
            <w:r w:rsidRPr="00A87CD0">
              <w:rPr>
                <w:spacing w:val="0"/>
                <w:sz w:val="24"/>
                <w:szCs w:val="24"/>
              </w:rPr>
              <w:t xml:space="preserve">ВЛКСМ; </w:t>
            </w:r>
          </w:p>
          <w:p w14:paraId="4AF13E65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30 лет ВЛКСМ - от ул. Свердлова до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Тёкина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; </w:t>
            </w:r>
          </w:p>
          <w:p w14:paraId="23F37DBD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Тёкина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- от ул. 30 лет ВЛКСМ до ул. Бычкова; </w:t>
            </w:r>
          </w:p>
          <w:p w14:paraId="4F2B755B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Бычкова - от 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Тёкина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до ул. Ленина;</w:t>
            </w:r>
          </w:p>
          <w:p w14:paraId="5141F8A7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</w:t>
            </w:r>
            <w:r w:rsidR="00A87CD0">
              <w:rPr>
                <w:spacing w:val="0"/>
                <w:sz w:val="24"/>
                <w:szCs w:val="24"/>
              </w:rPr>
              <w:t xml:space="preserve"> </w:t>
            </w:r>
            <w:r w:rsidRPr="00A87CD0">
              <w:rPr>
                <w:spacing w:val="0"/>
                <w:sz w:val="24"/>
                <w:szCs w:val="24"/>
              </w:rPr>
              <w:t xml:space="preserve">Ленина - от ул. Бычкова до ул. Свердлова далее до плотины городского пруда; </w:t>
            </w:r>
          </w:p>
          <w:p w14:paraId="6AECFB47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Свердлова - от начала и до ул. Вайнера; </w:t>
            </w:r>
          </w:p>
          <w:p w14:paraId="2070C01E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Пушкина полностью;</w:t>
            </w:r>
          </w:p>
          <w:p w14:paraId="2086F2FA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lastRenderedPageBreak/>
              <w:t>массив № 03, кадастровые кварталы: 001, 002, 010, 011, 016, 017, 029, 030;</w:t>
            </w:r>
          </w:p>
          <w:p w14:paraId="74241D82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массив № 04, кадастровые кварталы: 001,002, 003, 004, 013.</w:t>
            </w:r>
          </w:p>
          <w:p w14:paraId="288D0960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color w:val="333333"/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массив № 05, кадастровые кварталы: 001, 002, 003, 004, 005, 006. 014, 015, 016, 017, 018,019, 020, 021, 030. 031, 032, 033.</w:t>
            </w:r>
          </w:p>
        </w:tc>
      </w:tr>
      <w:tr w:rsidR="006E744C" w:rsidRPr="00E127FA" w14:paraId="6304A2A5" w14:textId="77777777" w:rsidTr="006E744C">
        <w:tc>
          <w:tcPr>
            <w:tcW w:w="781" w:type="dxa"/>
          </w:tcPr>
          <w:p w14:paraId="2B0E69E6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8" w:type="dxa"/>
          </w:tcPr>
          <w:p w14:paraId="63015905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Зона 2</w:t>
            </w:r>
          </w:p>
        </w:tc>
        <w:tc>
          <w:tcPr>
            <w:tcW w:w="1269" w:type="dxa"/>
          </w:tcPr>
          <w:p w14:paraId="45C1050F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</w:t>
            </w:r>
          </w:p>
        </w:tc>
        <w:tc>
          <w:tcPr>
            <w:tcW w:w="5352" w:type="dxa"/>
          </w:tcPr>
          <w:p w14:paraId="18EBEE0A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территории </w:t>
            </w:r>
            <w:r w:rsidR="00A87CD0" w:rsidRPr="00A87CD0">
              <w:rPr>
                <w:spacing w:val="0"/>
                <w:sz w:val="24"/>
                <w:szCs w:val="24"/>
              </w:rPr>
              <w:t>г. Нязепетровска,</w:t>
            </w:r>
            <w:r w:rsidRPr="00A87CD0">
              <w:rPr>
                <w:spacing w:val="0"/>
                <w:sz w:val="24"/>
                <w:szCs w:val="24"/>
              </w:rPr>
              <w:t xml:space="preserve"> ограниченные улицами:</w:t>
            </w:r>
          </w:p>
          <w:p w14:paraId="2E17A417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(район Тверской)</w:t>
            </w:r>
          </w:p>
          <w:p w14:paraId="5BFED182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Кудрявцева; ул. М</w:t>
            </w:r>
            <w:r w:rsidR="00A87CD0">
              <w:rPr>
                <w:spacing w:val="0"/>
                <w:sz w:val="24"/>
                <w:szCs w:val="24"/>
              </w:rPr>
              <w:t>аксима</w:t>
            </w:r>
            <w:r w:rsidRPr="00A87CD0">
              <w:rPr>
                <w:spacing w:val="0"/>
                <w:sz w:val="24"/>
                <w:szCs w:val="24"/>
              </w:rPr>
              <w:t xml:space="preserve"> Горького;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Красноармейская; ул. Осипенко; </w:t>
            </w:r>
          </w:p>
          <w:p w14:paraId="59B8492F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Халтурина; ул. Воровского; ул. Тимирязева; ул. Зелёная; ул. Ключевская; ул.</w:t>
            </w:r>
            <w:r w:rsidR="00A87CD0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Южанинова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>;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>Запрудная; ул. Проскурякова; ул. Кирова;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>Малышева; ул. Крупской; ул. Труда;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Северная; ул. Куйбышева; ул. Победы; </w:t>
            </w:r>
          </w:p>
          <w:p w14:paraId="0DDC6B91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Д</w:t>
            </w:r>
            <w:r w:rsidR="00A87CD0">
              <w:rPr>
                <w:spacing w:val="0"/>
                <w:sz w:val="24"/>
                <w:szCs w:val="24"/>
              </w:rPr>
              <w:t>емьяна</w:t>
            </w:r>
            <w:r w:rsidRPr="00A87CD0">
              <w:rPr>
                <w:spacing w:val="0"/>
                <w:sz w:val="24"/>
                <w:szCs w:val="24"/>
              </w:rPr>
              <w:t xml:space="preserve"> Бедного; ул. Бархатовой;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>Горшенина.</w:t>
            </w:r>
          </w:p>
          <w:p w14:paraId="5C1744D5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массив №01, кадастровые кварталы: 001, 002, 003, 004, 005, 006, 007, 008, 009, 010, 011, 012, 013, 014, 015, 016, 017, 018, 019, 020, 021, 022, 023, 024, 025.</w:t>
            </w:r>
          </w:p>
          <w:p w14:paraId="03B89133" w14:textId="77777777" w:rsidR="006E744C" w:rsidRPr="00A87CD0" w:rsidRDefault="006E744C" w:rsidP="00A8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CD0">
              <w:rPr>
                <w:rFonts w:ascii="Times New Roman" w:hAnsi="Times New Roman" w:cs="Times New Roman"/>
                <w:sz w:val="24"/>
                <w:szCs w:val="24"/>
              </w:rPr>
              <w:t>массив № 02, кадастровые кварталы: 001, 002, 003, 004, 005, 006, 007, 008, 009, 010, 011 012. 013. 014, 015, 016, 017, 018, 019, 020, 021, 022, 023.</w:t>
            </w:r>
          </w:p>
          <w:p w14:paraId="5AA701A1" w14:textId="77777777" w:rsidR="006E744C" w:rsidRPr="00A87CD0" w:rsidRDefault="006E744C" w:rsidP="00A87CD0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spacing w:val="0"/>
                <w:sz w:val="24"/>
                <w:szCs w:val="24"/>
              </w:rPr>
            </w:pPr>
            <w:bookmarkStart w:id="1" w:name="bookmark11"/>
            <w:r w:rsidRPr="00A87CD0">
              <w:rPr>
                <w:spacing w:val="0"/>
                <w:sz w:val="24"/>
                <w:szCs w:val="24"/>
              </w:rPr>
              <w:t>(район Гамаюн)</w:t>
            </w:r>
            <w:bookmarkEnd w:id="1"/>
          </w:p>
          <w:p w14:paraId="53F66EDB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ind w:firstLine="34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Маяковского; ул. Парижской Коммуны;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>Уфимская; ул. Степана Разина; ул. Крушина; ул. Первомайская; ул. Колина;</w:t>
            </w:r>
            <w:r w:rsidR="00A87CD0">
              <w:rPr>
                <w:spacing w:val="0"/>
                <w:sz w:val="24"/>
                <w:szCs w:val="24"/>
              </w:rPr>
              <w:t xml:space="preserve"> </w:t>
            </w:r>
            <w:r w:rsidRPr="00A87CD0">
              <w:rPr>
                <w:spacing w:val="0"/>
                <w:sz w:val="24"/>
                <w:szCs w:val="24"/>
              </w:rPr>
              <w:t xml:space="preserve">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Тёкина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от 30 лет ВЛКСМ и до конца улицы;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Революционная; ул. Чкалова; </w:t>
            </w:r>
          </w:p>
          <w:p w14:paraId="30079A95" w14:textId="77777777" w:rsidR="006E744C" w:rsidRPr="00A87CD0" w:rsidRDefault="006E744C" w:rsidP="00BF281D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20 лет РККА; ул. Испанских рабочих от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Гагарина и до конца улицы; 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Тёкин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переулок; тупик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Тёкина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>, ул. 30 лет ВЛКСМ от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Тёкина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до 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Паромской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; 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Паромская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>;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Крушина; ул. Матросова ул. Островского; </w:t>
            </w:r>
          </w:p>
          <w:p w14:paraId="2EC2037F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ind w:firstLine="34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Орджоникидзе;</w:t>
            </w:r>
            <w:r w:rsidR="00A87CD0">
              <w:rPr>
                <w:spacing w:val="0"/>
                <w:sz w:val="24"/>
                <w:szCs w:val="24"/>
              </w:rPr>
              <w:t xml:space="preserve"> </w:t>
            </w:r>
            <w:r w:rsidRPr="00A87CD0">
              <w:rPr>
                <w:spacing w:val="0"/>
                <w:sz w:val="24"/>
                <w:szCs w:val="24"/>
              </w:rPr>
              <w:t>ул</w:t>
            </w:r>
            <w:r w:rsidR="00A87CD0">
              <w:rPr>
                <w:spacing w:val="0"/>
                <w:sz w:val="24"/>
                <w:szCs w:val="24"/>
              </w:rPr>
              <w:t>.</w:t>
            </w:r>
            <w:r w:rsidRPr="00A87CD0">
              <w:rPr>
                <w:spacing w:val="0"/>
                <w:sz w:val="24"/>
                <w:szCs w:val="24"/>
              </w:rPr>
              <w:t xml:space="preserve"> Комсомольская от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Тёкина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до конца улицы;</w:t>
            </w:r>
          </w:p>
          <w:p w14:paraId="640CEFE8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ind w:firstLine="34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Гагарина от ул. Испанских рабочих и до конца улицы;</w:t>
            </w:r>
            <w:r w:rsidR="00A87CD0">
              <w:rPr>
                <w:spacing w:val="0"/>
                <w:sz w:val="24"/>
                <w:szCs w:val="24"/>
              </w:rPr>
              <w:t xml:space="preserve"> </w:t>
            </w:r>
            <w:r w:rsidRPr="00A87CD0">
              <w:rPr>
                <w:spacing w:val="0"/>
                <w:sz w:val="24"/>
                <w:szCs w:val="24"/>
              </w:rPr>
              <w:t>ул</w:t>
            </w:r>
            <w:r w:rsidR="00A87CD0">
              <w:rPr>
                <w:spacing w:val="0"/>
                <w:sz w:val="24"/>
                <w:szCs w:val="24"/>
              </w:rPr>
              <w:t>.</w:t>
            </w:r>
            <w:r w:rsidRPr="00A87CD0">
              <w:rPr>
                <w:spacing w:val="0"/>
                <w:sz w:val="24"/>
                <w:szCs w:val="24"/>
              </w:rPr>
              <w:t xml:space="preserve"> Колина;</w:t>
            </w:r>
          </w:p>
          <w:p w14:paraId="5F5C9024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ind w:firstLine="34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Первомайская;</w:t>
            </w:r>
            <w:r w:rsidR="00A87CD0">
              <w:rPr>
                <w:spacing w:val="0"/>
                <w:sz w:val="24"/>
                <w:szCs w:val="24"/>
              </w:rPr>
              <w:t xml:space="preserve"> </w:t>
            </w:r>
            <w:r w:rsidRPr="00A87CD0">
              <w:rPr>
                <w:spacing w:val="0"/>
                <w:sz w:val="24"/>
                <w:szCs w:val="24"/>
              </w:rPr>
              <w:t xml:space="preserve">ул. Советская от 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Тёкина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и до конца улицы;</w:t>
            </w:r>
          </w:p>
          <w:p w14:paraId="7D128E64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ind w:firstLine="34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Школьный переулок от 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Тёкина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и до конца улицы; ул. Революционная</w:t>
            </w:r>
            <w:r w:rsidR="00A87CD0">
              <w:rPr>
                <w:spacing w:val="0"/>
                <w:sz w:val="24"/>
                <w:szCs w:val="24"/>
              </w:rPr>
              <w:t>.</w:t>
            </w:r>
          </w:p>
          <w:p w14:paraId="4BED7FF3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массив № 06, кадастровые кварталы: 001, 002, 003, 004, 005, 006, 007, 008, 009, 010, 011, 012, 013, 014, 015, 016, 017, 018, 019, 020, 021, 022, 023, 024, 025, 026, 027, 028, 029, 030. 031</w:t>
            </w:r>
            <w:r w:rsidR="00A87CD0">
              <w:rPr>
                <w:spacing w:val="0"/>
                <w:sz w:val="24"/>
                <w:szCs w:val="24"/>
              </w:rPr>
              <w:t>.</w:t>
            </w:r>
          </w:p>
          <w:p w14:paraId="71525D39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массив № 05, кадастровые кварталы: 007, 008, 009, 010, 011, 012, 013, 014, 022, 023, 024, 025, 028, 029, 034, 035, 037, 038, 039, 040, 041, 042</w:t>
            </w:r>
          </w:p>
          <w:p w14:paraId="7FCF4CA3" w14:textId="77777777" w:rsidR="006E744C" w:rsidRPr="00A87CD0" w:rsidRDefault="006E744C" w:rsidP="00A87CD0">
            <w:pPr>
              <w:pStyle w:val="22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(район Рогатки)</w:t>
            </w:r>
          </w:p>
          <w:p w14:paraId="4EBC1003" w14:textId="77777777" w:rsidR="006E744C" w:rsidRPr="00A87CD0" w:rsidRDefault="006E744C" w:rsidP="00A87CD0">
            <w:pPr>
              <w:pStyle w:val="22"/>
              <w:shd w:val="clear" w:color="auto" w:fill="auto"/>
              <w:spacing w:line="240" w:lineRule="auto"/>
              <w:jc w:val="both"/>
              <w:rPr>
                <w:rStyle w:val="23"/>
                <w:b w:val="0"/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Мира</w:t>
            </w:r>
            <w:r w:rsidRPr="00A87CD0">
              <w:rPr>
                <w:rStyle w:val="23"/>
                <w:b w:val="0"/>
                <w:spacing w:val="0"/>
                <w:sz w:val="24"/>
                <w:szCs w:val="24"/>
              </w:rPr>
              <w:t xml:space="preserve"> от</w:t>
            </w:r>
            <w:r w:rsidRPr="00A87CD0">
              <w:rPr>
                <w:spacing w:val="0"/>
                <w:sz w:val="24"/>
                <w:szCs w:val="24"/>
              </w:rPr>
              <w:t xml:space="preserve"> ул. Вайнера и до конца</w:t>
            </w:r>
            <w:r w:rsidRPr="00A87CD0">
              <w:rPr>
                <w:rStyle w:val="23"/>
                <w:b w:val="0"/>
                <w:spacing w:val="0"/>
                <w:sz w:val="24"/>
                <w:szCs w:val="24"/>
              </w:rPr>
              <w:t xml:space="preserve"> улицы; </w:t>
            </w:r>
          </w:p>
          <w:p w14:paraId="1FBF143D" w14:textId="77777777" w:rsidR="006E744C" w:rsidRPr="00A87CD0" w:rsidRDefault="006E744C" w:rsidP="00A87CD0">
            <w:pPr>
              <w:pStyle w:val="22"/>
              <w:shd w:val="clear" w:color="auto" w:fill="auto"/>
              <w:spacing w:line="240" w:lineRule="auto"/>
              <w:jc w:val="both"/>
              <w:rPr>
                <w:rStyle w:val="23"/>
                <w:b w:val="0"/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Р</w:t>
            </w:r>
            <w:r w:rsidR="00A87CD0">
              <w:rPr>
                <w:spacing w:val="0"/>
                <w:sz w:val="24"/>
                <w:szCs w:val="24"/>
              </w:rPr>
              <w:t>озы</w:t>
            </w:r>
            <w:r w:rsidRPr="00A87CD0">
              <w:rPr>
                <w:spacing w:val="0"/>
                <w:sz w:val="24"/>
                <w:szCs w:val="24"/>
              </w:rPr>
              <w:t xml:space="preserve"> Люксембург от ул. Вайнера</w:t>
            </w:r>
            <w:r w:rsidRPr="00A87CD0">
              <w:rPr>
                <w:rStyle w:val="23"/>
                <w:b w:val="0"/>
                <w:spacing w:val="0"/>
                <w:sz w:val="24"/>
                <w:szCs w:val="24"/>
              </w:rPr>
              <w:t xml:space="preserve"> и до конца улицы; </w:t>
            </w:r>
          </w:p>
          <w:p w14:paraId="00783724" w14:textId="77777777" w:rsidR="006E744C" w:rsidRPr="00A87CD0" w:rsidRDefault="006E744C" w:rsidP="00A87CD0">
            <w:pPr>
              <w:pStyle w:val="22"/>
              <w:shd w:val="clear" w:color="auto" w:fill="auto"/>
              <w:spacing w:line="240" w:lineRule="auto"/>
              <w:jc w:val="both"/>
              <w:rPr>
                <w:rStyle w:val="23"/>
                <w:b w:val="0"/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К</w:t>
            </w:r>
            <w:r w:rsidR="00A87CD0">
              <w:rPr>
                <w:spacing w:val="0"/>
                <w:sz w:val="24"/>
                <w:szCs w:val="24"/>
              </w:rPr>
              <w:t>арла</w:t>
            </w:r>
            <w:r w:rsidRPr="00A87CD0">
              <w:rPr>
                <w:spacing w:val="0"/>
                <w:sz w:val="24"/>
                <w:szCs w:val="24"/>
              </w:rPr>
              <w:t xml:space="preserve"> Либкнехта от ул. Вайнера</w:t>
            </w:r>
            <w:r w:rsidRPr="00A87CD0">
              <w:rPr>
                <w:rStyle w:val="23"/>
                <w:b w:val="0"/>
                <w:spacing w:val="0"/>
                <w:sz w:val="24"/>
                <w:szCs w:val="24"/>
              </w:rPr>
              <w:t xml:space="preserve"> и до конца улицы; </w:t>
            </w:r>
          </w:p>
          <w:p w14:paraId="1EE7FE6D" w14:textId="77777777" w:rsidR="006E744C" w:rsidRPr="00A87CD0" w:rsidRDefault="006E744C" w:rsidP="00A87CD0">
            <w:pPr>
              <w:pStyle w:val="22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Переулок Рабочий; ул. Переулок Некрасова; </w:t>
            </w:r>
          </w:p>
          <w:p w14:paraId="451864BB" w14:textId="77777777" w:rsidR="006E744C" w:rsidRPr="00A87CD0" w:rsidRDefault="006E744C" w:rsidP="00A87CD0">
            <w:pPr>
              <w:pStyle w:val="22"/>
              <w:shd w:val="clear" w:color="auto" w:fill="auto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lastRenderedPageBreak/>
              <w:t>ул. Некрасова от начала</w:t>
            </w:r>
            <w:r w:rsidRPr="00A87CD0">
              <w:rPr>
                <w:rStyle w:val="23"/>
                <w:b w:val="0"/>
                <w:spacing w:val="0"/>
                <w:sz w:val="24"/>
                <w:szCs w:val="24"/>
              </w:rPr>
              <w:t xml:space="preserve"> и до ул. Свердлова; </w:t>
            </w:r>
            <w:r w:rsidRPr="00A87CD0">
              <w:rPr>
                <w:spacing w:val="0"/>
                <w:sz w:val="24"/>
                <w:szCs w:val="24"/>
              </w:rPr>
              <w:t>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>Рыбачья;</w:t>
            </w:r>
          </w:p>
          <w:p w14:paraId="53DD23B3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rStyle w:val="a6"/>
                <w:b w:val="0"/>
                <w:spacing w:val="0"/>
                <w:sz w:val="24"/>
                <w:szCs w:val="24"/>
              </w:rPr>
              <w:t>ул.</w:t>
            </w:r>
            <w:r w:rsidR="00A87CD0">
              <w:rPr>
                <w:rStyle w:val="a6"/>
                <w:b w:val="0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Похвалина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от начала и до ул. Свердлова; </w:t>
            </w:r>
            <w:r w:rsidRPr="00A87CD0">
              <w:rPr>
                <w:rStyle w:val="a6"/>
                <w:b w:val="0"/>
                <w:spacing w:val="0"/>
                <w:sz w:val="24"/>
                <w:szCs w:val="24"/>
              </w:rPr>
              <w:t>ул.</w:t>
            </w:r>
            <w:r w:rsidR="00A87CD0">
              <w:rPr>
                <w:rStyle w:val="a6"/>
                <w:b w:val="0"/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Пионерская от начала и до ул. Свердлова; </w:t>
            </w:r>
            <w:r w:rsidRPr="00A87CD0">
              <w:rPr>
                <w:rStyle w:val="a6"/>
                <w:b w:val="0"/>
                <w:spacing w:val="0"/>
                <w:sz w:val="24"/>
                <w:szCs w:val="24"/>
              </w:rPr>
              <w:t>ул.</w:t>
            </w:r>
            <w:r w:rsidR="00A87CD0">
              <w:rPr>
                <w:rStyle w:val="a6"/>
                <w:b w:val="0"/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Патракова от начала и до ул. Свердлова; </w:t>
            </w:r>
            <w:r w:rsidRPr="00A87CD0">
              <w:rPr>
                <w:rStyle w:val="a6"/>
                <w:b w:val="0"/>
                <w:spacing w:val="0"/>
                <w:sz w:val="24"/>
                <w:szCs w:val="24"/>
              </w:rPr>
              <w:t>ул.</w:t>
            </w:r>
            <w:r w:rsidR="00A87CD0">
              <w:rPr>
                <w:rStyle w:val="a6"/>
                <w:b w:val="0"/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>Свердлова от ул. Вайнера и до конца улицы.</w:t>
            </w:r>
          </w:p>
          <w:p w14:paraId="65AF7061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массив №</w:t>
            </w:r>
            <w:r w:rsidR="00A87CD0">
              <w:rPr>
                <w:spacing w:val="0"/>
                <w:sz w:val="24"/>
                <w:szCs w:val="24"/>
              </w:rPr>
              <w:t xml:space="preserve"> </w:t>
            </w:r>
            <w:r w:rsidRPr="00A87CD0">
              <w:rPr>
                <w:spacing w:val="0"/>
                <w:sz w:val="24"/>
                <w:szCs w:val="24"/>
              </w:rPr>
              <w:t>03, кадастровые кварталы: 003, 004, 005, 006, 007, 008, 009, 012, 013, 014, 015, 018, 019, 020, 021, 022, 023, 024, 025, 026, 027, 028, 031, 032, 033, 034, 035, 036, 037, 038, 039, 040, 041.</w:t>
            </w:r>
          </w:p>
          <w:p w14:paraId="167717BA" w14:textId="77777777" w:rsidR="006E744C" w:rsidRPr="00A87CD0" w:rsidRDefault="006E744C" w:rsidP="00A87CD0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spacing w:val="0"/>
                <w:sz w:val="24"/>
                <w:szCs w:val="24"/>
              </w:rPr>
            </w:pPr>
            <w:bookmarkStart w:id="2" w:name="bookmark12"/>
            <w:r w:rsidRPr="00A87CD0">
              <w:rPr>
                <w:spacing w:val="0"/>
                <w:sz w:val="24"/>
                <w:szCs w:val="24"/>
              </w:rPr>
              <w:t xml:space="preserve">(район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Непряхино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) </w:t>
            </w:r>
          </w:p>
          <w:bookmarkEnd w:id="2"/>
          <w:p w14:paraId="71D5EFEB" w14:textId="77777777" w:rsidR="006E744C" w:rsidRPr="00A87CD0" w:rsidRDefault="006E744C" w:rsidP="00A87CD0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Зотова от ул. Вайнера</w:t>
            </w:r>
            <w:r w:rsidRPr="00A87CD0">
              <w:rPr>
                <w:rStyle w:val="a6"/>
                <w:b w:val="0"/>
                <w:spacing w:val="0"/>
                <w:sz w:val="24"/>
                <w:szCs w:val="24"/>
              </w:rPr>
              <w:t xml:space="preserve"> и</w:t>
            </w:r>
            <w:r w:rsidRPr="00A87CD0">
              <w:rPr>
                <w:spacing w:val="0"/>
                <w:sz w:val="24"/>
                <w:szCs w:val="24"/>
              </w:rPr>
              <w:t xml:space="preserve"> до конца улицы;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>Худякова от ул. Вайнера и до конца улицы; ул.</w:t>
            </w:r>
            <w:r w:rsidR="00A87CD0">
              <w:rPr>
                <w:spacing w:val="0"/>
                <w:sz w:val="24"/>
                <w:szCs w:val="24"/>
              </w:rPr>
              <w:t xml:space="preserve"> </w:t>
            </w:r>
            <w:r w:rsidRPr="00A87CD0">
              <w:rPr>
                <w:spacing w:val="0"/>
                <w:sz w:val="24"/>
                <w:szCs w:val="24"/>
              </w:rPr>
              <w:t xml:space="preserve">Пролетарская; 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Окрайная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>; ул. 20 лет РККА;</w:t>
            </w:r>
          </w:p>
          <w:p w14:paraId="3761F0CD" w14:textId="77777777" w:rsidR="006E744C" w:rsidRPr="00A87CD0" w:rsidRDefault="006E744C" w:rsidP="00A87CD0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Патракова от ул. Свердлова и до конца улицы; ул. Переулок Рудокопов;</w:t>
            </w:r>
          </w:p>
          <w:p w14:paraId="435FA7A3" w14:textId="77777777" w:rsidR="006E744C" w:rsidRPr="00A87CD0" w:rsidRDefault="006E744C" w:rsidP="00A87CD0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Некрасова от ул. Свердлова и до конца улицы; </w:t>
            </w:r>
          </w:p>
          <w:p w14:paraId="47AEF6C6" w14:textId="77777777" w:rsidR="006E744C" w:rsidRPr="00A87CD0" w:rsidRDefault="006E744C" w:rsidP="00A87CD0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Пионерская от ул. Свердлова и до конца улицы; 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Шиханская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>;</w:t>
            </w:r>
          </w:p>
          <w:p w14:paraId="1E3DEC9D" w14:textId="77777777" w:rsidR="006E744C" w:rsidRPr="00A87CD0" w:rsidRDefault="006E744C" w:rsidP="00A87CD0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Похвалина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от ул. Свердлова и до конца улицы; ул. Гагарина от Испанских рабочих и до конца улицы;</w:t>
            </w:r>
          </w:p>
          <w:p w14:paraId="48AAFEFA" w14:textId="77777777" w:rsidR="006E744C" w:rsidRPr="00A87CD0" w:rsidRDefault="006E744C" w:rsidP="00A87CD0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массив № 04, кадастровые кварталы: 005, 006, 007, 008, 009, 010, 011, 012, 014, 015, 016, 017, 018, 019, 020, 021, 022, 023, 024, 025, 028, 029, 030, 031, 032, 034, 035, 037, 038.</w:t>
            </w:r>
          </w:p>
        </w:tc>
      </w:tr>
      <w:tr w:rsidR="006E744C" w:rsidRPr="00E127FA" w14:paraId="46672E83" w14:textId="77777777" w:rsidTr="006E744C">
        <w:tc>
          <w:tcPr>
            <w:tcW w:w="781" w:type="dxa"/>
          </w:tcPr>
          <w:p w14:paraId="43E08E60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8" w:type="dxa"/>
          </w:tcPr>
          <w:p w14:paraId="18C2CB13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Зона 3</w:t>
            </w:r>
          </w:p>
        </w:tc>
        <w:tc>
          <w:tcPr>
            <w:tcW w:w="1269" w:type="dxa"/>
          </w:tcPr>
          <w:p w14:paraId="03F55559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</w:t>
            </w:r>
          </w:p>
        </w:tc>
        <w:tc>
          <w:tcPr>
            <w:tcW w:w="5352" w:type="dxa"/>
          </w:tcPr>
          <w:p w14:paraId="75D7E8B5" w14:textId="77777777" w:rsidR="006E744C" w:rsidRPr="00A87CD0" w:rsidRDefault="006E744C" w:rsidP="00A8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CD0">
              <w:rPr>
                <w:rFonts w:ascii="Times New Roman" w:hAnsi="Times New Roman" w:cs="Times New Roman"/>
                <w:sz w:val="24"/>
                <w:szCs w:val="24"/>
              </w:rPr>
              <w:t>Железнодорожный микрорайон</w:t>
            </w:r>
          </w:p>
          <w:p w14:paraId="77075C7D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Спортивная, 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Патриса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Лумумбы,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Спартака, ул. Чернышевского, </w:t>
            </w:r>
          </w:p>
          <w:p w14:paraId="7074279C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Кутузова, ул. Тельмана, ул. Вокзальная,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Кульман, ул. Деповская, </w:t>
            </w:r>
          </w:p>
          <w:p w14:paraId="332083C8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Дачная, ул. Заречная, ул</w:t>
            </w:r>
            <w:r w:rsidR="00A87CD0">
              <w:rPr>
                <w:spacing w:val="0"/>
                <w:sz w:val="24"/>
                <w:szCs w:val="24"/>
              </w:rPr>
              <w:t xml:space="preserve">. </w:t>
            </w:r>
            <w:r w:rsidRPr="00A87CD0">
              <w:rPr>
                <w:spacing w:val="0"/>
                <w:sz w:val="24"/>
                <w:szCs w:val="24"/>
              </w:rPr>
              <w:t xml:space="preserve">Коммунистическая, ул. Лесная, </w:t>
            </w:r>
          </w:p>
          <w:p w14:paraId="016C7018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Железнодорожная, ул. Октябрьская, ул. 8 Марта, ул.</w:t>
            </w:r>
            <w:r w:rsidR="00A87CD0">
              <w:rPr>
                <w:spacing w:val="0"/>
                <w:sz w:val="24"/>
                <w:szCs w:val="24"/>
              </w:rPr>
              <w:t xml:space="preserve"> </w:t>
            </w:r>
            <w:r w:rsidRPr="00A87CD0">
              <w:rPr>
                <w:spacing w:val="0"/>
                <w:sz w:val="24"/>
                <w:szCs w:val="24"/>
              </w:rPr>
              <w:t xml:space="preserve">Дзержинского, </w:t>
            </w:r>
          </w:p>
          <w:p w14:paraId="3814F36E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Кутасова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, ул. Профсоюзная, ул. Луговая, ул. </w:t>
            </w:r>
            <w:r w:rsidR="00A87CD0">
              <w:rPr>
                <w:spacing w:val="0"/>
                <w:sz w:val="24"/>
                <w:szCs w:val="24"/>
              </w:rPr>
              <w:t>Сергея</w:t>
            </w:r>
            <w:r w:rsidRPr="00A87CD0">
              <w:rPr>
                <w:spacing w:val="0"/>
                <w:sz w:val="24"/>
                <w:szCs w:val="24"/>
              </w:rPr>
              <w:t xml:space="preserve"> Лазо, ул. Ползунова, ул.</w:t>
            </w:r>
            <w:r w:rsidR="00A87CD0">
              <w:rPr>
                <w:spacing w:val="0"/>
                <w:sz w:val="24"/>
                <w:szCs w:val="24"/>
              </w:rPr>
              <w:t xml:space="preserve"> </w:t>
            </w:r>
            <w:r w:rsidRPr="00A87CD0">
              <w:rPr>
                <w:spacing w:val="0"/>
                <w:sz w:val="24"/>
                <w:szCs w:val="24"/>
              </w:rPr>
              <w:t>Чайковского, ул.</w:t>
            </w:r>
            <w:r w:rsidR="00A87CD0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Южная, 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Патриса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Лумумбы, ул. Крылова, </w:t>
            </w:r>
          </w:p>
          <w:p w14:paraId="16CB8AF9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Кооперативная, ул</w:t>
            </w:r>
            <w:r w:rsidR="00A87CD0">
              <w:rPr>
                <w:spacing w:val="0"/>
                <w:sz w:val="24"/>
                <w:szCs w:val="24"/>
              </w:rPr>
              <w:t xml:space="preserve">. </w:t>
            </w:r>
            <w:r w:rsidRPr="00A87CD0">
              <w:rPr>
                <w:spacing w:val="0"/>
                <w:sz w:val="24"/>
                <w:szCs w:val="24"/>
              </w:rPr>
              <w:t>Мичурина, ул. Новосёлов, ул. Крылова,</w:t>
            </w:r>
          </w:p>
          <w:p w14:paraId="199F2064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Ломоносова, ул. Энгельса, ул. Трактовая, ул.</w:t>
            </w:r>
            <w:r w:rsidR="002860B8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Щорса, ул. Молодёжная, </w:t>
            </w:r>
          </w:p>
          <w:p w14:paraId="08AA5D12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Фрунзе, ул. Лермонтова;</w:t>
            </w:r>
          </w:p>
          <w:p w14:paraId="0AC12C9F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массив № 07, кадастровые кварталы: 001, 002, 003, 004, 005, 006, 007, 008. 009, 010, 011, 012, 013, 014, 015, 016, 017, 018, 019, 020, 021, 022, 023, 024, 025, 026, 027, 028, 029, 030, 031, 032, 033, 034, 035, 036, 037, 038, 039, 040, 041.</w:t>
            </w:r>
          </w:p>
          <w:p w14:paraId="2FD98244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color w:val="333333"/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массив № 08, кадастровые кварталы: 001, 002, 003, 004, 005, 006, 007, 008, 009, 010, 011, 012,013, 014, 015, 016, 017, 018, 019, 020, 021, 022, 023, 024, 025, 026, 027, 028,029.</w:t>
            </w:r>
          </w:p>
        </w:tc>
      </w:tr>
      <w:tr w:rsidR="006E744C" w:rsidRPr="00E127FA" w14:paraId="0EC29978" w14:textId="77777777" w:rsidTr="006E744C">
        <w:tc>
          <w:tcPr>
            <w:tcW w:w="781" w:type="dxa"/>
          </w:tcPr>
          <w:p w14:paraId="7F704030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168" w:type="dxa"/>
          </w:tcPr>
          <w:p w14:paraId="105B6129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Зона 4</w:t>
            </w:r>
          </w:p>
        </w:tc>
        <w:tc>
          <w:tcPr>
            <w:tcW w:w="1269" w:type="dxa"/>
          </w:tcPr>
          <w:p w14:paraId="1CAB0EC7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</w:t>
            </w:r>
          </w:p>
        </w:tc>
        <w:tc>
          <w:tcPr>
            <w:tcW w:w="5352" w:type="dxa"/>
          </w:tcPr>
          <w:p w14:paraId="6962BA90" w14:textId="77777777" w:rsidR="006E744C" w:rsidRPr="00A87CD0" w:rsidRDefault="006E744C" w:rsidP="00A87CD0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микрорайон Новая Уфа, микрорайон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Ураимские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="002860B8">
              <w:rPr>
                <w:spacing w:val="0"/>
                <w:sz w:val="24"/>
                <w:szCs w:val="24"/>
              </w:rPr>
              <w:t>Т</w:t>
            </w:r>
            <w:r w:rsidRPr="00A87CD0">
              <w:rPr>
                <w:spacing w:val="0"/>
                <w:sz w:val="24"/>
                <w:szCs w:val="24"/>
              </w:rPr>
              <w:t>омилки</w:t>
            </w:r>
            <w:proofErr w:type="spellEnd"/>
          </w:p>
          <w:p w14:paraId="0B9C1117" w14:textId="77777777" w:rsidR="006E744C" w:rsidRPr="00A87CD0" w:rsidRDefault="006E744C" w:rsidP="00A8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CD0">
              <w:rPr>
                <w:rFonts w:ascii="Times New Roman" w:hAnsi="Times New Roman" w:cs="Times New Roman"/>
                <w:sz w:val="24"/>
                <w:szCs w:val="24"/>
              </w:rPr>
              <w:t>Массив (№ 09)</w:t>
            </w:r>
          </w:p>
          <w:p w14:paraId="7D484C9C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 xml:space="preserve">ул. Свободы, ул. Одинарная, ул. Новоуфимская, </w:t>
            </w:r>
          </w:p>
          <w:p w14:paraId="59AFF1C9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Володарского, ул. Герцена, ул</w:t>
            </w:r>
            <w:r w:rsidR="002860B8">
              <w:rPr>
                <w:spacing w:val="0"/>
                <w:sz w:val="24"/>
                <w:szCs w:val="24"/>
              </w:rPr>
              <w:t>.</w:t>
            </w:r>
            <w:r w:rsidRPr="00A87CD0">
              <w:rPr>
                <w:spacing w:val="0"/>
                <w:sz w:val="24"/>
                <w:szCs w:val="24"/>
              </w:rPr>
              <w:t xml:space="preserve"> Красина, ул.</w:t>
            </w:r>
            <w:r w:rsidR="002860B8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>Белинского, ул.</w:t>
            </w:r>
            <w:r w:rsidR="002860B8">
              <w:rPr>
                <w:spacing w:val="0"/>
                <w:sz w:val="24"/>
                <w:szCs w:val="24"/>
              </w:rPr>
              <w:t> </w:t>
            </w:r>
            <w:r w:rsidRPr="00A87CD0">
              <w:rPr>
                <w:spacing w:val="0"/>
                <w:sz w:val="24"/>
                <w:szCs w:val="24"/>
              </w:rPr>
              <w:t xml:space="preserve">Тургенева, ул. Чапаева, </w:t>
            </w:r>
          </w:p>
          <w:p w14:paraId="4DDB8243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A87CD0">
              <w:rPr>
                <w:spacing w:val="0"/>
                <w:sz w:val="24"/>
                <w:szCs w:val="24"/>
              </w:rPr>
              <w:t>Ураимская</w:t>
            </w:r>
            <w:proofErr w:type="spellEnd"/>
            <w:r w:rsidRPr="00A87CD0">
              <w:rPr>
                <w:spacing w:val="0"/>
                <w:sz w:val="24"/>
                <w:szCs w:val="24"/>
              </w:rPr>
              <w:t xml:space="preserve">, ул. Уральская, ул. Вторая школьная, </w:t>
            </w:r>
          </w:p>
          <w:p w14:paraId="792120CC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ул. Нагорная;</w:t>
            </w:r>
          </w:p>
          <w:p w14:paraId="06F437DC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массив № 09, кадастровые кварталы: 001, 002, 003, 004.</w:t>
            </w:r>
          </w:p>
          <w:p w14:paraId="620FAF3D" w14:textId="77777777" w:rsidR="006E744C" w:rsidRPr="00A87CD0" w:rsidRDefault="006E744C" w:rsidP="00A87CD0">
            <w:pPr>
              <w:pStyle w:val="7"/>
              <w:shd w:val="clear" w:color="auto" w:fill="auto"/>
              <w:spacing w:after="0" w:line="240" w:lineRule="auto"/>
              <w:jc w:val="both"/>
              <w:rPr>
                <w:color w:val="333333"/>
                <w:spacing w:val="0"/>
                <w:sz w:val="24"/>
                <w:szCs w:val="24"/>
              </w:rPr>
            </w:pPr>
            <w:r w:rsidRPr="00A87CD0">
              <w:rPr>
                <w:spacing w:val="0"/>
                <w:sz w:val="24"/>
                <w:szCs w:val="24"/>
              </w:rPr>
              <w:t>массив № 10, кадастровые кварталы: 001, 002, 003, 004, 005, 006, 007, 008.</w:t>
            </w:r>
          </w:p>
        </w:tc>
      </w:tr>
      <w:tr w:rsidR="006E744C" w:rsidRPr="00E127FA" w14:paraId="6D1E9A4D" w14:textId="77777777" w:rsidTr="006E744C">
        <w:trPr>
          <w:trHeight w:val="192"/>
        </w:trPr>
        <w:tc>
          <w:tcPr>
            <w:tcW w:w="781" w:type="dxa"/>
          </w:tcPr>
          <w:p w14:paraId="5A86500F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8" w:type="dxa"/>
          </w:tcPr>
          <w:p w14:paraId="6DBA2384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Зона 5</w:t>
            </w:r>
          </w:p>
        </w:tc>
        <w:tc>
          <w:tcPr>
            <w:tcW w:w="1269" w:type="dxa"/>
          </w:tcPr>
          <w:p w14:paraId="18F17784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</w:t>
            </w:r>
          </w:p>
        </w:tc>
        <w:tc>
          <w:tcPr>
            <w:tcW w:w="5352" w:type="dxa"/>
          </w:tcPr>
          <w:p w14:paraId="0282C079" w14:textId="77777777" w:rsidR="006E744C" w:rsidRPr="00A87CD0" w:rsidRDefault="006E744C" w:rsidP="00A87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87C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D0">
              <w:rPr>
                <w:rFonts w:ascii="Times New Roman" w:hAnsi="Times New Roman" w:cs="Times New Roman"/>
                <w:sz w:val="24"/>
                <w:szCs w:val="24"/>
              </w:rPr>
              <w:t>отношении земельных участков за чертой населённых пунктов в границах поселений предоставленных из категории земель - земли сельскохозяйственного назначения, земли особо охраняемых территории, для прочих категорий земель и видов дея</w:t>
            </w:r>
            <w:r w:rsidRPr="00A87CD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</w:t>
            </w:r>
          </w:p>
        </w:tc>
      </w:tr>
      <w:tr w:rsidR="006E744C" w:rsidRPr="00E127FA" w14:paraId="6F56FBEF" w14:textId="77777777" w:rsidTr="006E744C">
        <w:tc>
          <w:tcPr>
            <w:tcW w:w="781" w:type="dxa"/>
          </w:tcPr>
          <w:p w14:paraId="4A126C98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168" w:type="dxa"/>
          </w:tcPr>
          <w:p w14:paraId="3FDCCDEC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Зона 6</w:t>
            </w:r>
          </w:p>
        </w:tc>
        <w:tc>
          <w:tcPr>
            <w:tcW w:w="1269" w:type="dxa"/>
          </w:tcPr>
          <w:p w14:paraId="14D4B43F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</w:t>
            </w:r>
          </w:p>
        </w:tc>
        <w:tc>
          <w:tcPr>
            <w:tcW w:w="5352" w:type="dxa"/>
          </w:tcPr>
          <w:p w14:paraId="3F13A2BD" w14:textId="77777777" w:rsidR="006E744C" w:rsidRPr="00A87CD0" w:rsidRDefault="006E744C" w:rsidP="00A87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87CD0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28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D0">
              <w:rPr>
                <w:rFonts w:ascii="Times New Roman" w:hAnsi="Times New Roman" w:cs="Times New Roman"/>
                <w:sz w:val="24"/>
                <w:szCs w:val="24"/>
              </w:rPr>
              <w:t>сельских населенных пунктов: д.</w:t>
            </w:r>
            <w:r w:rsidR="002860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7CD0">
              <w:rPr>
                <w:rFonts w:ascii="Times New Roman" w:hAnsi="Times New Roman" w:cs="Times New Roman"/>
                <w:sz w:val="24"/>
                <w:szCs w:val="24"/>
              </w:rPr>
              <w:t xml:space="preserve">Ситцева, с. </w:t>
            </w:r>
            <w:proofErr w:type="spellStart"/>
            <w:r w:rsidRPr="00A87CD0">
              <w:rPr>
                <w:rFonts w:ascii="Times New Roman" w:hAnsi="Times New Roman" w:cs="Times New Roman"/>
                <w:sz w:val="24"/>
                <w:szCs w:val="24"/>
              </w:rPr>
              <w:t>Ункурда</w:t>
            </w:r>
            <w:proofErr w:type="spellEnd"/>
            <w:r w:rsidRPr="00A87CD0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28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D0">
              <w:rPr>
                <w:rFonts w:ascii="Times New Roman" w:hAnsi="Times New Roman" w:cs="Times New Roman"/>
                <w:sz w:val="24"/>
                <w:szCs w:val="24"/>
              </w:rPr>
              <w:t>Шемаха</w:t>
            </w:r>
          </w:p>
        </w:tc>
      </w:tr>
      <w:tr w:rsidR="006E744C" w:rsidRPr="00E127FA" w14:paraId="55F2D9CA" w14:textId="77777777" w:rsidTr="006E744C">
        <w:tc>
          <w:tcPr>
            <w:tcW w:w="781" w:type="dxa"/>
          </w:tcPr>
          <w:p w14:paraId="770BE067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168" w:type="dxa"/>
          </w:tcPr>
          <w:p w14:paraId="1DACD4DE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Зона 7</w:t>
            </w:r>
          </w:p>
        </w:tc>
        <w:tc>
          <w:tcPr>
            <w:tcW w:w="1269" w:type="dxa"/>
          </w:tcPr>
          <w:p w14:paraId="0A6F0F76" w14:textId="77777777" w:rsidR="006E744C" w:rsidRPr="00E127FA" w:rsidRDefault="006E744C" w:rsidP="006E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2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</w:t>
            </w:r>
          </w:p>
        </w:tc>
        <w:tc>
          <w:tcPr>
            <w:tcW w:w="5352" w:type="dxa"/>
          </w:tcPr>
          <w:p w14:paraId="61B0C7EE" w14:textId="77777777" w:rsidR="006E744C" w:rsidRPr="00A87CD0" w:rsidRDefault="006E744C" w:rsidP="00A87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87CD0">
              <w:rPr>
                <w:rFonts w:ascii="Times New Roman" w:hAnsi="Times New Roman" w:cs="Times New Roman"/>
                <w:sz w:val="24"/>
                <w:szCs w:val="24"/>
              </w:rPr>
              <w:t>Территор</w:t>
            </w:r>
            <w:r w:rsidR="002860B8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A87CD0">
              <w:rPr>
                <w:rFonts w:ascii="Times New Roman" w:hAnsi="Times New Roman" w:cs="Times New Roman"/>
                <w:sz w:val="24"/>
                <w:szCs w:val="24"/>
              </w:rPr>
              <w:t xml:space="preserve">остальных населенных пунктов </w:t>
            </w:r>
          </w:p>
        </w:tc>
      </w:tr>
    </w:tbl>
    <w:p w14:paraId="6099FC8A" w14:textId="77777777" w:rsidR="006E744C" w:rsidRDefault="006E744C" w:rsidP="006E744C">
      <w:pPr>
        <w:widowControl w:val="0"/>
        <w:tabs>
          <w:tab w:val="left" w:pos="851"/>
          <w:tab w:val="left" w:pos="993"/>
          <w:tab w:val="left" w:pos="184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A1207" w14:textId="77777777" w:rsidR="006E744C" w:rsidRDefault="006E744C" w:rsidP="006E744C">
      <w:pPr>
        <w:widowControl w:val="0"/>
        <w:tabs>
          <w:tab w:val="left" w:pos="851"/>
          <w:tab w:val="left" w:pos="993"/>
          <w:tab w:val="left" w:pos="184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Значение коэффициента К3, учитывающего категорию арендаторов: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226"/>
        <w:gridCol w:w="7708"/>
      </w:tblGrid>
      <w:tr w:rsidR="006E744C" w:rsidRPr="002860B8" w14:paraId="3754CC43" w14:textId="77777777" w:rsidTr="006E744C">
        <w:tc>
          <w:tcPr>
            <w:tcW w:w="636" w:type="dxa"/>
            <w:shd w:val="clear" w:color="auto" w:fill="F2F2F2" w:themeFill="background1" w:themeFillShade="F2"/>
          </w:tcPr>
          <w:p w14:paraId="7C124C7D" w14:textId="77777777" w:rsidR="006E744C" w:rsidRPr="002860B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</w:pPr>
            <w:r w:rsidRPr="002860B8">
              <w:t>№ п/п</w:t>
            </w:r>
          </w:p>
        </w:tc>
        <w:tc>
          <w:tcPr>
            <w:tcW w:w="1226" w:type="dxa"/>
            <w:shd w:val="clear" w:color="auto" w:fill="F2F2F2" w:themeFill="background1" w:themeFillShade="F2"/>
          </w:tcPr>
          <w:p w14:paraId="650D4F38" w14:textId="77777777" w:rsidR="006E744C" w:rsidRPr="002860B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</w:pPr>
            <w:r w:rsidRPr="002860B8">
              <w:t>Значение К3</w:t>
            </w:r>
          </w:p>
        </w:tc>
        <w:tc>
          <w:tcPr>
            <w:tcW w:w="7708" w:type="dxa"/>
            <w:shd w:val="clear" w:color="auto" w:fill="F2F2F2" w:themeFill="background1" w:themeFillShade="F2"/>
          </w:tcPr>
          <w:p w14:paraId="4AA50244" w14:textId="77777777" w:rsidR="006E744C" w:rsidRPr="002860B8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</w:pPr>
            <w:r w:rsidRPr="002860B8">
              <w:t>Категория арендаторов</w:t>
            </w:r>
          </w:p>
        </w:tc>
      </w:tr>
      <w:tr w:rsidR="006E744C" w14:paraId="7133582F" w14:textId="77777777" w:rsidTr="006E744C">
        <w:tc>
          <w:tcPr>
            <w:tcW w:w="636" w:type="dxa"/>
          </w:tcPr>
          <w:p w14:paraId="4B2CECD9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1.1</w:t>
            </w:r>
          </w:p>
        </w:tc>
        <w:tc>
          <w:tcPr>
            <w:tcW w:w="1226" w:type="dxa"/>
            <w:vMerge w:val="restart"/>
            <w:vAlign w:val="center"/>
          </w:tcPr>
          <w:p w14:paraId="158717C0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  <w:r w:rsidRPr="00432924">
              <w:rPr>
                <w:color w:val="333333"/>
              </w:rPr>
              <w:t>0,001</w:t>
            </w:r>
          </w:p>
        </w:tc>
        <w:tc>
          <w:tcPr>
            <w:tcW w:w="7708" w:type="dxa"/>
            <w:tcBorders>
              <w:bottom w:val="single" w:sz="4" w:space="0" w:color="auto"/>
            </w:tcBorders>
            <w:vAlign w:val="center"/>
          </w:tcPr>
          <w:p w14:paraId="7AA6EF32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Героев Советского Союза, Героев Российской Федерации, полных кавалеров орденов Славы</w:t>
            </w:r>
          </w:p>
        </w:tc>
      </w:tr>
      <w:tr w:rsidR="006E744C" w14:paraId="2BC22751" w14:textId="77777777" w:rsidTr="006E744C">
        <w:tc>
          <w:tcPr>
            <w:tcW w:w="636" w:type="dxa"/>
          </w:tcPr>
          <w:p w14:paraId="59CAE933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1.2</w:t>
            </w:r>
          </w:p>
        </w:tc>
        <w:tc>
          <w:tcPr>
            <w:tcW w:w="1226" w:type="dxa"/>
            <w:vMerge/>
            <w:vAlign w:val="center"/>
          </w:tcPr>
          <w:p w14:paraId="5861398B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tcBorders>
              <w:bottom w:val="single" w:sz="4" w:space="0" w:color="auto"/>
            </w:tcBorders>
            <w:vAlign w:val="center"/>
          </w:tcPr>
          <w:p w14:paraId="24E9788B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инвалидов, имеющих </w:t>
            </w:r>
            <w:r w:rsidRPr="0043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 xml:space="preserve"> группу инвалидности, а также лиц, имеющих </w:t>
            </w:r>
            <w:r w:rsidRPr="0043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 xml:space="preserve"> группу инвалидности, установленную до 1 января 2004 года</w:t>
            </w:r>
          </w:p>
        </w:tc>
      </w:tr>
      <w:tr w:rsidR="006E744C" w14:paraId="51E00A4B" w14:textId="77777777" w:rsidTr="006E744C">
        <w:tc>
          <w:tcPr>
            <w:tcW w:w="636" w:type="dxa"/>
          </w:tcPr>
          <w:p w14:paraId="526B1874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1.3</w:t>
            </w:r>
          </w:p>
        </w:tc>
        <w:tc>
          <w:tcPr>
            <w:tcW w:w="1226" w:type="dxa"/>
            <w:vMerge/>
            <w:vAlign w:val="center"/>
          </w:tcPr>
          <w:p w14:paraId="719605A9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tcBorders>
              <w:bottom w:val="single" w:sz="4" w:space="0" w:color="auto"/>
            </w:tcBorders>
            <w:vAlign w:val="center"/>
          </w:tcPr>
          <w:p w14:paraId="23641756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инвалиды с детства</w:t>
            </w:r>
          </w:p>
        </w:tc>
      </w:tr>
      <w:tr w:rsidR="006E744C" w14:paraId="637D9EF2" w14:textId="77777777" w:rsidTr="006E744C">
        <w:tc>
          <w:tcPr>
            <w:tcW w:w="636" w:type="dxa"/>
          </w:tcPr>
          <w:p w14:paraId="1AF7C719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1.4</w:t>
            </w:r>
          </w:p>
        </w:tc>
        <w:tc>
          <w:tcPr>
            <w:tcW w:w="1226" w:type="dxa"/>
            <w:vMerge/>
            <w:vAlign w:val="center"/>
          </w:tcPr>
          <w:p w14:paraId="2E9DDA7B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tcBorders>
              <w:bottom w:val="single" w:sz="4" w:space="0" w:color="auto"/>
            </w:tcBorders>
            <w:vAlign w:val="center"/>
          </w:tcPr>
          <w:p w14:paraId="78D376B3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ветеранов и инвалидов Великой Отечественной войны, а также ветеранов и инвалидов боевых действий</w:t>
            </w:r>
          </w:p>
        </w:tc>
      </w:tr>
      <w:tr w:rsidR="006E744C" w14:paraId="6B1FC708" w14:textId="77777777" w:rsidTr="006E744C">
        <w:tc>
          <w:tcPr>
            <w:tcW w:w="636" w:type="dxa"/>
          </w:tcPr>
          <w:p w14:paraId="654795BC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1.5</w:t>
            </w:r>
          </w:p>
        </w:tc>
        <w:tc>
          <w:tcPr>
            <w:tcW w:w="1226" w:type="dxa"/>
            <w:vMerge/>
            <w:vAlign w:val="center"/>
          </w:tcPr>
          <w:p w14:paraId="064835C0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tcBorders>
              <w:bottom w:val="single" w:sz="4" w:space="0" w:color="auto"/>
            </w:tcBorders>
            <w:vAlign w:val="center"/>
          </w:tcPr>
          <w:p w14:paraId="1B42C22C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физических лиц, имеющих право на получение мер социальной поддержки в соответствии с Законом Российской Федерации «О социальной защите граждан, подвергшихся воздействию рад</w:t>
            </w:r>
            <w:r w:rsidR="002860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ации вследствие катастрофы на Чернобыльской АЭС, Федеральным Законом «О социальной защите граждан Российской Федерации, подвергшихся радиации вследствие аварии в 1957 году на производственном объединении «Маяк» и сбросов радиоактивных отходов в реку Теча» и Федеральным Законом «О социальных гарантиях граждан, подвергшимся радиационному воздействию вследствие ядерных испытаний на Семипалатинском полигоне»</w:t>
            </w:r>
          </w:p>
        </w:tc>
      </w:tr>
      <w:tr w:rsidR="006E744C" w14:paraId="50EF12AC" w14:textId="77777777" w:rsidTr="006E744C">
        <w:tc>
          <w:tcPr>
            <w:tcW w:w="636" w:type="dxa"/>
          </w:tcPr>
          <w:p w14:paraId="3D236ED3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1.6</w:t>
            </w:r>
          </w:p>
        </w:tc>
        <w:tc>
          <w:tcPr>
            <w:tcW w:w="1226" w:type="dxa"/>
            <w:vMerge/>
            <w:vAlign w:val="center"/>
          </w:tcPr>
          <w:p w14:paraId="135F644E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tcBorders>
              <w:bottom w:val="single" w:sz="4" w:space="0" w:color="auto"/>
            </w:tcBorders>
            <w:vAlign w:val="center"/>
          </w:tcPr>
          <w:p w14:paraId="4D97BB08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физических лиц, принимавших в составе подразделения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</w:tr>
      <w:tr w:rsidR="006E744C" w14:paraId="065DFD6B" w14:textId="77777777" w:rsidTr="006E744C">
        <w:tc>
          <w:tcPr>
            <w:tcW w:w="636" w:type="dxa"/>
          </w:tcPr>
          <w:p w14:paraId="7EAC387B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1.7</w:t>
            </w:r>
          </w:p>
        </w:tc>
        <w:tc>
          <w:tcPr>
            <w:tcW w:w="1226" w:type="dxa"/>
            <w:vMerge/>
            <w:vAlign w:val="center"/>
          </w:tcPr>
          <w:p w14:paraId="2FFFCB62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tcBorders>
              <w:bottom w:val="single" w:sz="4" w:space="0" w:color="auto"/>
            </w:tcBorders>
            <w:vAlign w:val="center"/>
          </w:tcPr>
          <w:p w14:paraId="032A3C75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физические лица, получивших или перенесших лучевую болезнь или ставших инвалидами в результате испытаний, учений и иных работ, оказанных с любыми видами ядерных установок, включая ядерное оружие и космическую технику</w:t>
            </w:r>
          </w:p>
        </w:tc>
      </w:tr>
      <w:tr w:rsidR="006E744C" w14:paraId="373F4BD6" w14:textId="77777777" w:rsidTr="006E744C">
        <w:tc>
          <w:tcPr>
            <w:tcW w:w="636" w:type="dxa"/>
          </w:tcPr>
          <w:p w14:paraId="5ECFAC17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1.8</w:t>
            </w:r>
          </w:p>
        </w:tc>
        <w:tc>
          <w:tcPr>
            <w:tcW w:w="1226" w:type="dxa"/>
            <w:vMerge/>
            <w:vAlign w:val="center"/>
          </w:tcPr>
          <w:p w14:paraId="6009E45B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tcBorders>
              <w:bottom w:val="single" w:sz="4" w:space="0" w:color="auto"/>
            </w:tcBorders>
            <w:vAlign w:val="center"/>
          </w:tcPr>
          <w:p w14:paraId="768A6B32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осуществляющих деятельность по использованию отходов потребления в соответствии с законодательством Российской Федерации и производящих продукцию из переработанных этими же организациями отходов потребления, - в отношении земельных участков, предоставленных им для производства продукции из отходов потребления, им для производства к продукции из отходов потребления, и для хранения отходов, находящихся в их собственности и полностью перерабатываемых указанными организациями </w:t>
            </w:r>
          </w:p>
        </w:tc>
      </w:tr>
      <w:tr w:rsidR="006E744C" w14:paraId="58A7CE4C" w14:textId="77777777" w:rsidTr="006E744C">
        <w:trPr>
          <w:trHeight w:val="299"/>
        </w:trPr>
        <w:tc>
          <w:tcPr>
            <w:tcW w:w="636" w:type="dxa"/>
          </w:tcPr>
          <w:p w14:paraId="124D0F29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1.9</w:t>
            </w:r>
          </w:p>
        </w:tc>
        <w:tc>
          <w:tcPr>
            <w:tcW w:w="1226" w:type="dxa"/>
            <w:vMerge/>
            <w:tcBorders>
              <w:bottom w:val="single" w:sz="4" w:space="0" w:color="auto"/>
            </w:tcBorders>
            <w:vAlign w:val="center"/>
          </w:tcPr>
          <w:p w14:paraId="314B5723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tcBorders>
              <w:bottom w:val="single" w:sz="4" w:space="0" w:color="auto"/>
            </w:tcBorders>
            <w:vAlign w:val="center"/>
          </w:tcPr>
          <w:p w14:paraId="325A98E1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и индивидуальных предпринимателей, осуществляющих деятельность в области обращения с отходами, в отношении земельных участков, предоставленных </w:t>
            </w:r>
            <w:r w:rsidR="002860B8" w:rsidRPr="00432924">
              <w:rPr>
                <w:rFonts w:ascii="Times New Roman" w:hAnsi="Times New Roman" w:cs="Times New Roman"/>
                <w:sz w:val="24"/>
                <w:szCs w:val="24"/>
              </w:rPr>
              <w:t>им для</w:t>
            </w: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и обезвреживания отходов производства и потребления</w:t>
            </w:r>
          </w:p>
        </w:tc>
      </w:tr>
      <w:tr w:rsidR="006E744C" w14:paraId="017F6CC7" w14:textId="77777777" w:rsidTr="006E744C">
        <w:tc>
          <w:tcPr>
            <w:tcW w:w="636" w:type="dxa"/>
          </w:tcPr>
          <w:p w14:paraId="38A21C4A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2.1</w:t>
            </w:r>
          </w:p>
        </w:tc>
        <w:tc>
          <w:tcPr>
            <w:tcW w:w="1226" w:type="dxa"/>
            <w:vMerge w:val="restart"/>
            <w:vAlign w:val="center"/>
          </w:tcPr>
          <w:p w14:paraId="3E242530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  <w:r w:rsidRPr="00432924">
              <w:rPr>
                <w:color w:val="333333"/>
              </w:rPr>
              <w:t>0,2</w:t>
            </w:r>
          </w:p>
        </w:tc>
        <w:tc>
          <w:tcPr>
            <w:tcW w:w="7708" w:type="dxa"/>
            <w:tcBorders>
              <w:bottom w:val="single" w:sz="4" w:space="0" w:color="auto"/>
            </w:tcBorders>
            <w:vAlign w:val="center"/>
          </w:tcPr>
          <w:p w14:paraId="0BB38845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предоставленных государственным и муниципальным учреждениям и </w:t>
            </w:r>
            <w:r w:rsidRPr="00432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по профилю деятельности учреждений</w:t>
            </w:r>
          </w:p>
        </w:tc>
      </w:tr>
      <w:tr w:rsidR="006E744C" w14:paraId="42AF33EA" w14:textId="77777777" w:rsidTr="006E744C">
        <w:tc>
          <w:tcPr>
            <w:tcW w:w="636" w:type="dxa"/>
          </w:tcPr>
          <w:p w14:paraId="107CBA21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lastRenderedPageBreak/>
              <w:t>2.2</w:t>
            </w:r>
          </w:p>
        </w:tc>
        <w:tc>
          <w:tcPr>
            <w:tcW w:w="1226" w:type="dxa"/>
            <w:vMerge/>
          </w:tcPr>
          <w:p w14:paraId="1BFD416F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tcBorders>
              <w:top w:val="single" w:sz="4" w:space="0" w:color="auto"/>
            </w:tcBorders>
            <w:vAlign w:val="center"/>
          </w:tcPr>
          <w:p w14:paraId="5DC3FC34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  <w:shd w:val="clear" w:color="auto" w:fill="FFFFFF"/>
              </w:rPr>
            </w:pPr>
            <w:r w:rsidRPr="0043292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  <w:shd w:val="clear" w:color="auto" w:fill="FFFFFF"/>
              </w:rPr>
              <w:t>на которых расположены здания, строения и сооружения религиозного и благотворительного назначения</w:t>
            </w:r>
          </w:p>
        </w:tc>
      </w:tr>
      <w:tr w:rsidR="006E744C" w14:paraId="62E3ED72" w14:textId="77777777" w:rsidTr="006E744C">
        <w:tc>
          <w:tcPr>
            <w:tcW w:w="636" w:type="dxa"/>
          </w:tcPr>
          <w:p w14:paraId="56677212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2.3</w:t>
            </w:r>
          </w:p>
        </w:tc>
        <w:tc>
          <w:tcPr>
            <w:tcW w:w="1226" w:type="dxa"/>
            <w:vMerge/>
          </w:tcPr>
          <w:p w14:paraId="5990031D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vAlign w:val="center"/>
          </w:tcPr>
          <w:p w14:paraId="04D462EE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предоставленных для проектирования, строительства и реконструкции объектов, полностью финансируемых за счет средств соответствующего уровня бюджетов</w:t>
            </w:r>
          </w:p>
        </w:tc>
      </w:tr>
      <w:tr w:rsidR="006E744C" w14:paraId="6B3D81F9" w14:textId="77777777" w:rsidTr="006E744C">
        <w:tc>
          <w:tcPr>
            <w:tcW w:w="636" w:type="dxa"/>
          </w:tcPr>
          <w:p w14:paraId="5D1915F7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2.4</w:t>
            </w:r>
          </w:p>
        </w:tc>
        <w:tc>
          <w:tcPr>
            <w:tcW w:w="1226" w:type="dxa"/>
            <w:vMerge/>
          </w:tcPr>
          <w:p w14:paraId="266C7F9F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vAlign w:val="center"/>
          </w:tcPr>
          <w:p w14:paraId="2B68B6E7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общероссийских общественных организаций инвалидов (в том числе созданных как союзы общественных организаций инвалидов), среди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</w:t>
            </w:r>
          </w:p>
        </w:tc>
      </w:tr>
      <w:tr w:rsidR="006E744C" w14:paraId="44CB5A72" w14:textId="77777777" w:rsidTr="006E744C">
        <w:tc>
          <w:tcPr>
            <w:tcW w:w="636" w:type="dxa"/>
          </w:tcPr>
          <w:p w14:paraId="31B0274B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2.5</w:t>
            </w:r>
          </w:p>
        </w:tc>
        <w:tc>
          <w:tcPr>
            <w:tcW w:w="1226" w:type="dxa"/>
            <w:vMerge/>
          </w:tcPr>
          <w:p w14:paraId="4DE02935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7708" w:type="dxa"/>
            <w:vAlign w:val="center"/>
          </w:tcPr>
          <w:p w14:paraId="2B99C29A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учреждений культуры и искусства, физической культуры и спорта, социального обслуживания и социального обеспечения, финансируемых за счет средств областного и местного бюджетов, а также учреждений здравоохранения (независимо от источника финансирования) – в отношении земельных участков, предоставленных для оказания услуг в области образования, культуры и искусства, физической культуры и спорта, социального обслуживания и социального обеспечения, здравоохранения</w:t>
            </w:r>
          </w:p>
        </w:tc>
      </w:tr>
      <w:tr w:rsidR="006E744C" w14:paraId="3AF0291D" w14:textId="77777777" w:rsidTr="006E744C">
        <w:tc>
          <w:tcPr>
            <w:tcW w:w="636" w:type="dxa"/>
          </w:tcPr>
          <w:p w14:paraId="4859B2B6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2.6</w:t>
            </w:r>
          </w:p>
        </w:tc>
        <w:tc>
          <w:tcPr>
            <w:tcW w:w="1226" w:type="dxa"/>
            <w:vMerge/>
          </w:tcPr>
          <w:p w14:paraId="3429CE27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14:paraId="42D6866F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организаций, осуществляющих эксплуатацию спортивных сооружений, - в отношении земельных участков, на которых расположены спортивные сооружения</w:t>
            </w:r>
          </w:p>
        </w:tc>
      </w:tr>
      <w:tr w:rsidR="006E744C" w14:paraId="4CD1D9D2" w14:textId="77777777" w:rsidTr="006E744C">
        <w:tc>
          <w:tcPr>
            <w:tcW w:w="636" w:type="dxa"/>
          </w:tcPr>
          <w:p w14:paraId="2A6620BE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2.7</w:t>
            </w:r>
          </w:p>
        </w:tc>
        <w:tc>
          <w:tcPr>
            <w:tcW w:w="1226" w:type="dxa"/>
            <w:vMerge/>
          </w:tcPr>
          <w:p w14:paraId="2B02DF62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14:paraId="28407B95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органов судебной системы – в отношении земельных участков, предоставленных им для непосредственного выполнения возложенных на них функций</w:t>
            </w:r>
          </w:p>
        </w:tc>
      </w:tr>
      <w:tr w:rsidR="006E744C" w14:paraId="0C2E27AC" w14:textId="77777777" w:rsidTr="006E744C">
        <w:tc>
          <w:tcPr>
            <w:tcW w:w="636" w:type="dxa"/>
          </w:tcPr>
          <w:p w14:paraId="299E2D33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2.8</w:t>
            </w:r>
          </w:p>
        </w:tc>
        <w:tc>
          <w:tcPr>
            <w:tcW w:w="1226" w:type="dxa"/>
            <w:vMerge/>
          </w:tcPr>
          <w:p w14:paraId="3438C430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14:paraId="00CB23EF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организаций, уставной капитал которых состоит из вкладов указанных в пункте 1.4  настоящей части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оплаты труда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 товаров, при производстве и (или) реализации которых организации не подлежат освобождению от уплаты земельного налога в отношении земельных участков, используемых ими для производства и (или) реализации этих товаров, утвержденному правительством Российской Федерации), работ и услуг (за исключением брокерских и иных посреднических услуг)  </w:t>
            </w:r>
          </w:p>
        </w:tc>
      </w:tr>
      <w:tr w:rsidR="006E744C" w14:paraId="4AAC3730" w14:textId="77777777" w:rsidTr="006E744C">
        <w:tc>
          <w:tcPr>
            <w:tcW w:w="636" w:type="dxa"/>
          </w:tcPr>
          <w:p w14:paraId="61B4AC87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2.9</w:t>
            </w:r>
          </w:p>
        </w:tc>
        <w:tc>
          <w:tcPr>
            <w:tcW w:w="1226" w:type="dxa"/>
            <w:vMerge/>
          </w:tcPr>
          <w:p w14:paraId="6B4BA17A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14:paraId="4F7EB32A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  <w:t>организаций, единственными собственниками имущества которых являются указанные в пункте 1.4 настоящей части общероссийские общественные организации инвалидов, - в отношении земельных участков, используемых ими для достижения общеобразовательных,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</w:t>
            </w:r>
          </w:p>
        </w:tc>
      </w:tr>
      <w:tr w:rsidR="006E744C" w14:paraId="193EE0B9" w14:textId="77777777" w:rsidTr="006E744C">
        <w:tc>
          <w:tcPr>
            <w:tcW w:w="636" w:type="dxa"/>
          </w:tcPr>
          <w:p w14:paraId="4BCDF99D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2.10</w:t>
            </w:r>
          </w:p>
        </w:tc>
        <w:tc>
          <w:tcPr>
            <w:tcW w:w="1226" w:type="dxa"/>
            <w:vMerge/>
          </w:tcPr>
          <w:p w14:paraId="37EDD952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14:paraId="3AB6FE19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  <w:t>субъектов народных художественных промыслов, субъектов ремесленной деятельности – в отношении земельных участков, используемых ими для производства и реализации изделий народных художественных промыслов и ремесленных изделий</w:t>
            </w:r>
          </w:p>
        </w:tc>
      </w:tr>
      <w:tr w:rsidR="006E744C" w14:paraId="1AED723A" w14:textId="77777777" w:rsidTr="006E744C">
        <w:tc>
          <w:tcPr>
            <w:tcW w:w="636" w:type="dxa"/>
          </w:tcPr>
          <w:p w14:paraId="1C3FD24E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3.1</w:t>
            </w:r>
          </w:p>
        </w:tc>
        <w:tc>
          <w:tcPr>
            <w:tcW w:w="1226" w:type="dxa"/>
            <w:vMerge w:val="restart"/>
            <w:vAlign w:val="center"/>
          </w:tcPr>
          <w:p w14:paraId="5773BD8C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708" w:type="dxa"/>
            <w:vAlign w:val="center"/>
          </w:tcPr>
          <w:p w14:paraId="0E3B7B14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  <w:shd w:val="clear" w:color="auto" w:fill="FFFFFF"/>
              </w:rPr>
              <w:t>граждан - в отношении земельных участков, предоставленных им для строительства индивидуальных жилых домов в первые три года с даты заключения договора аренды земельного участка</w:t>
            </w:r>
          </w:p>
        </w:tc>
      </w:tr>
      <w:tr w:rsidR="006E744C" w14:paraId="376DA1FF" w14:textId="77777777" w:rsidTr="006E744C">
        <w:tc>
          <w:tcPr>
            <w:tcW w:w="636" w:type="dxa"/>
          </w:tcPr>
          <w:p w14:paraId="2243EB3F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3.2</w:t>
            </w:r>
          </w:p>
        </w:tc>
        <w:tc>
          <w:tcPr>
            <w:tcW w:w="1226" w:type="dxa"/>
            <w:vMerge/>
          </w:tcPr>
          <w:p w14:paraId="22A49100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14:paraId="1E5B80EC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 – в отношении земельных участков, предоставленных им для эксплуатации индивидуальных жилых домов</w:t>
            </w:r>
          </w:p>
        </w:tc>
      </w:tr>
      <w:tr w:rsidR="006E744C" w14:paraId="14B10871" w14:textId="77777777" w:rsidTr="006E744C">
        <w:tc>
          <w:tcPr>
            <w:tcW w:w="636" w:type="dxa"/>
          </w:tcPr>
          <w:p w14:paraId="03EC7953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3.3</w:t>
            </w:r>
          </w:p>
        </w:tc>
        <w:tc>
          <w:tcPr>
            <w:tcW w:w="1226" w:type="dxa"/>
            <w:vMerge/>
          </w:tcPr>
          <w:p w14:paraId="21F715C8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14:paraId="1F0B6F14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граждан, владеющих овощехранилищами, голубятнями,</w:t>
            </w:r>
            <w:r w:rsidRPr="0043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в отношении земельных участков, предоставленных им для эксплуатации овощехранилищ, голубятен</w:t>
            </w:r>
          </w:p>
        </w:tc>
      </w:tr>
      <w:tr w:rsidR="006E744C" w14:paraId="1387BA1A" w14:textId="77777777" w:rsidTr="006E744C">
        <w:tc>
          <w:tcPr>
            <w:tcW w:w="636" w:type="dxa"/>
          </w:tcPr>
          <w:p w14:paraId="669D970A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lastRenderedPageBreak/>
              <w:t>3.4</w:t>
            </w:r>
          </w:p>
        </w:tc>
        <w:tc>
          <w:tcPr>
            <w:tcW w:w="1226" w:type="dxa"/>
            <w:vMerge/>
          </w:tcPr>
          <w:p w14:paraId="46B8391E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14:paraId="24740F9D" w14:textId="77777777" w:rsidR="006E744C" w:rsidRPr="000E4779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  <w:shd w:val="clear" w:color="auto" w:fill="FFFFFF"/>
              </w:rPr>
            </w:pPr>
            <w:r w:rsidRPr="00432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садоводческих, огороднических и дачных некоммерческих объединений граждан, </w:t>
            </w:r>
            <w:r w:rsidRPr="0043292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  <w:shd w:val="clear" w:color="auto" w:fill="FFFFFF"/>
              </w:rPr>
              <w:t>граждан, ведущих личное подсобное хозяйство, садоводство, огородничество, а также дачное хозяйство, - в отношении земельных участков, предоставленных для ведения личного подсобного хозяйства, садоводства, огородничества, животноводства, эксплуатации овощехранилищ</w:t>
            </w:r>
          </w:p>
        </w:tc>
      </w:tr>
      <w:tr w:rsidR="006E744C" w14:paraId="3C5601A4" w14:textId="77777777" w:rsidTr="006E744C">
        <w:tc>
          <w:tcPr>
            <w:tcW w:w="636" w:type="dxa"/>
          </w:tcPr>
          <w:p w14:paraId="58FB3689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3.5</w:t>
            </w:r>
          </w:p>
        </w:tc>
        <w:tc>
          <w:tcPr>
            <w:tcW w:w="1226" w:type="dxa"/>
            <w:vMerge/>
          </w:tcPr>
          <w:p w14:paraId="3867FD5D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14:paraId="086F993A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  <w:shd w:val="clear" w:color="auto" w:fill="FFFFFF"/>
              </w:rPr>
              <w:t>организаций и индивидуальных предпринимателей - в отношении земельных участков, предоставленных им для эксплуатации гидротехнических сооружений, для использования водных ресурсов и предотвращения негативного воздействия вод и жидких отходов</w:t>
            </w:r>
          </w:p>
        </w:tc>
      </w:tr>
      <w:tr w:rsidR="006E744C" w14:paraId="5D4739D8" w14:textId="77777777" w:rsidTr="006E744C">
        <w:tc>
          <w:tcPr>
            <w:tcW w:w="636" w:type="dxa"/>
          </w:tcPr>
          <w:p w14:paraId="4A89B390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4.1</w:t>
            </w:r>
          </w:p>
        </w:tc>
        <w:tc>
          <w:tcPr>
            <w:tcW w:w="1226" w:type="dxa"/>
            <w:vMerge w:val="restart"/>
            <w:vAlign w:val="center"/>
          </w:tcPr>
          <w:p w14:paraId="1FBA83FD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7708" w:type="dxa"/>
            <w:vAlign w:val="center"/>
          </w:tcPr>
          <w:p w14:paraId="5166513C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гаражно-строительных кооперативов и граждан, владеющих гаражами,</w:t>
            </w:r>
            <w:r w:rsidRPr="0043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в отношении земельных участков, предоставленных им для эксплуатации гаражей</w:t>
            </w:r>
          </w:p>
        </w:tc>
      </w:tr>
      <w:tr w:rsidR="006E744C" w14:paraId="6787C7A2" w14:textId="77777777" w:rsidTr="006E744C">
        <w:tc>
          <w:tcPr>
            <w:tcW w:w="636" w:type="dxa"/>
          </w:tcPr>
          <w:p w14:paraId="10830583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4.2</w:t>
            </w:r>
          </w:p>
        </w:tc>
        <w:tc>
          <w:tcPr>
            <w:tcW w:w="1226" w:type="dxa"/>
            <w:vMerge/>
          </w:tcPr>
          <w:p w14:paraId="0D77379A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08" w:type="dxa"/>
            <w:vAlign w:val="center"/>
          </w:tcPr>
          <w:p w14:paraId="319CCD96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гаражно-строительных кооперативов</w:t>
            </w:r>
            <w:r w:rsidRPr="0043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2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32924">
              <w:rPr>
                <w:rFonts w:ascii="Times New Roman" w:hAnsi="Times New Roman" w:cs="Times New Roman"/>
                <w:sz w:val="24"/>
                <w:szCs w:val="24"/>
              </w:rPr>
              <w:t>в отношении земельных участков, предоставленных им для строительства индивидуальных гаражей, не предназначенных для коммерческого использования</w:t>
            </w:r>
          </w:p>
        </w:tc>
      </w:tr>
      <w:tr w:rsidR="006E744C" w14:paraId="1F30340D" w14:textId="77777777" w:rsidTr="006E744C">
        <w:tc>
          <w:tcPr>
            <w:tcW w:w="636" w:type="dxa"/>
          </w:tcPr>
          <w:p w14:paraId="5F029161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4.3</w:t>
            </w:r>
          </w:p>
        </w:tc>
        <w:tc>
          <w:tcPr>
            <w:tcW w:w="1226" w:type="dxa"/>
            <w:vMerge/>
          </w:tcPr>
          <w:p w14:paraId="009015ED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08" w:type="dxa"/>
            <w:vAlign w:val="center"/>
          </w:tcPr>
          <w:p w14:paraId="32A5D6DA" w14:textId="77777777" w:rsidR="006E744C" w:rsidRPr="00E93896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896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граждан - в отношении земельных участков, предоставленных им для строительства индивидуальных жилых домов в четвертый и последующие годы с даты заключения договора аренды земельного участка</w:t>
            </w:r>
          </w:p>
        </w:tc>
      </w:tr>
      <w:tr w:rsidR="006E744C" w14:paraId="4BED7D68" w14:textId="77777777" w:rsidTr="006E744C">
        <w:tc>
          <w:tcPr>
            <w:tcW w:w="636" w:type="dxa"/>
          </w:tcPr>
          <w:p w14:paraId="1749A750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333333"/>
              </w:rPr>
            </w:pPr>
            <w:r w:rsidRPr="00432924">
              <w:rPr>
                <w:color w:val="333333"/>
              </w:rPr>
              <w:t>5.1</w:t>
            </w:r>
          </w:p>
        </w:tc>
        <w:tc>
          <w:tcPr>
            <w:tcW w:w="1226" w:type="dxa"/>
            <w:vMerge w:val="restart"/>
            <w:vAlign w:val="center"/>
          </w:tcPr>
          <w:p w14:paraId="7FA455F4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  <w:shd w:val="clear" w:color="auto" w:fill="FFFFFF"/>
              </w:rPr>
            </w:pPr>
            <w:r w:rsidRPr="0043292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708" w:type="dxa"/>
            <w:vAlign w:val="center"/>
          </w:tcPr>
          <w:p w14:paraId="5E826870" w14:textId="77777777" w:rsidR="006E744C" w:rsidRPr="00E93896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896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организаций и индивидуальных предпринимателей - в отношении земельных участков, предоставленных им для оказания услуг пассажирского транспорта общего пользования (за исключением такси)</w:t>
            </w:r>
          </w:p>
        </w:tc>
      </w:tr>
      <w:tr w:rsidR="006E744C" w14:paraId="65BB78C5" w14:textId="77777777" w:rsidTr="006E744C">
        <w:tc>
          <w:tcPr>
            <w:tcW w:w="636" w:type="dxa"/>
          </w:tcPr>
          <w:p w14:paraId="70F0EE1F" w14:textId="77777777" w:rsidR="006E744C" w:rsidRPr="00432924" w:rsidRDefault="006E744C" w:rsidP="006E744C">
            <w:pPr>
              <w:pStyle w:val="a4"/>
              <w:tabs>
                <w:tab w:val="left" w:pos="0"/>
              </w:tabs>
              <w:spacing w:before="0" w:beforeAutospacing="0" w:after="0" w:afterAutospacing="0"/>
              <w:rPr>
                <w:color w:val="333333"/>
              </w:rPr>
            </w:pPr>
            <w:r w:rsidRPr="00432924">
              <w:rPr>
                <w:color w:val="333333"/>
              </w:rPr>
              <w:t>5.2</w:t>
            </w:r>
          </w:p>
        </w:tc>
        <w:tc>
          <w:tcPr>
            <w:tcW w:w="1226" w:type="dxa"/>
            <w:vMerge/>
          </w:tcPr>
          <w:p w14:paraId="65EC1851" w14:textId="77777777" w:rsidR="006E744C" w:rsidRPr="00432924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08" w:type="dxa"/>
            <w:vAlign w:val="center"/>
          </w:tcPr>
          <w:p w14:paraId="2D6DBB69" w14:textId="77777777" w:rsidR="006E744C" w:rsidRPr="00E93896" w:rsidRDefault="006E744C" w:rsidP="006E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896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субъектов малого и среднего предпринимательства - в отношении земельных участков, предоставленных им для осуществления предпринимательской деятельности</w:t>
            </w:r>
          </w:p>
        </w:tc>
      </w:tr>
    </w:tbl>
    <w:p w14:paraId="6414FE4C" w14:textId="77777777" w:rsidR="006E744C" w:rsidRDefault="006E744C" w:rsidP="006E744C">
      <w:pPr>
        <w:pStyle w:val="a4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146C968F" w14:textId="77777777" w:rsidR="006E744C" w:rsidRDefault="006E744C" w:rsidP="006E744C">
      <w:pPr>
        <w:pStyle w:val="a4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E743F">
        <w:rPr>
          <w:color w:val="000000" w:themeColor="text1"/>
        </w:rPr>
        <w:t>Для прочих категорий арендаторов применяется коэффициент К3=1.</w:t>
      </w:r>
    </w:p>
    <w:p w14:paraId="24D8A379" w14:textId="77777777" w:rsidR="006E744C" w:rsidRPr="000E4779" w:rsidRDefault="006E744C" w:rsidP="006E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4. </w:t>
      </w:r>
      <w:r w:rsidRPr="000E4779">
        <w:rPr>
          <w:rFonts w:ascii="Times New Roman" w:hAnsi="Times New Roman" w:cs="Times New Roman"/>
          <w:sz w:val="24"/>
          <w:szCs w:val="24"/>
        </w:rPr>
        <w:t>Установить значение коэффициента К3 в размере 0,001 для следующих категорий арендаторов, которым земельные участки предоставлены для целей, не связанных с осуществлением предпринимательской деятельности:</w:t>
      </w:r>
    </w:p>
    <w:p w14:paraId="2604234A" w14:textId="77777777" w:rsidR="006E744C" w:rsidRPr="000E4779" w:rsidRDefault="000E4779" w:rsidP="000E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744C" w:rsidRPr="000E4779">
        <w:rPr>
          <w:rFonts w:ascii="Times New Roman" w:hAnsi="Times New Roman" w:cs="Times New Roman"/>
          <w:sz w:val="24"/>
          <w:szCs w:val="24"/>
        </w:rPr>
        <w:t>1) Героев Советского Союза, Героев Российской Федерации, полных кавалеров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44C" w:rsidRPr="000E4779">
        <w:rPr>
          <w:rFonts w:ascii="Times New Roman" w:hAnsi="Times New Roman" w:cs="Times New Roman"/>
          <w:sz w:val="24"/>
          <w:szCs w:val="24"/>
        </w:rPr>
        <w:t>ордена Славы;</w:t>
      </w:r>
    </w:p>
    <w:p w14:paraId="07CA888E" w14:textId="77777777" w:rsidR="006E744C" w:rsidRPr="000E4779" w:rsidRDefault="006E744C" w:rsidP="000E4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779">
        <w:rPr>
          <w:rFonts w:ascii="Times New Roman" w:hAnsi="Times New Roman" w:cs="Times New Roman"/>
          <w:sz w:val="24"/>
          <w:szCs w:val="24"/>
        </w:rPr>
        <w:t>2) инвалидов I и II групп;</w:t>
      </w:r>
    </w:p>
    <w:p w14:paraId="7FE56BAD" w14:textId="77777777" w:rsidR="006E744C" w:rsidRPr="000E4779" w:rsidRDefault="006E744C" w:rsidP="000E4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779">
        <w:rPr>
          <w:rFonts w:ascii="Times New Roman" w:hAnsi="Times New Roman" w:cs="Times New Roman"/>
          <w:sz w:val="24"/>
          <w:szCs w:val="24"/>
        </w:rPr>
        <w:t>3) инвалидов с детства, детей-инвалидов;</w:t>
      </w:r>
    </w:p>
    <w:p w14:paraId="1F60BF9D" w14:textId="77777777" w:rsidR="006E744C" w:rsidRPr="000E4779" w:rsidRDefault="006E744C" w:rsidP="000E4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779">
        <w:rPr>
          <w:rFonts w:ascii="Times New Roman" w:hAnsi="Times New Roman" w:cs="Times New Roman"/>
          <w:sz w:val="24"/>
          <w:szCs w:val="24"/>
        </w:rPr>
        <w:t>4) ветеранов и инвалидов Великой Отечественной войны, а также ветеранов и инвалидов боевых действий;</w:t>
      </w:r>
    </w:p>
    <w:p w14:paraId="5DA3B5F0" w14:textId="77777777" w:rsidR="006E744C" w:rsidRPr="000E4779" w:rsidRDefault="006E744C" w:rsidP="000E4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779">
        <w:rPr>
          <w:rFonts w:ascii="Times New Roman" w:hAnsi="Times New Roman" w:cs="Times New Roman"/>
          <w:sz w:val="24"/>
          <w:szCs w:val="24"/>
        </w:rPr>
        <w:t xml:space="preserve">5) физических лиц, имеющих право на получение мер социальной поддержки в соответствии с </w:t>
      </w:r>
      <w:r w:rsidR="000E4779" w:rsidRPr="000E4779">
        <w:rPr>
          <w:rFonts w:ascii="Times New Roman" w:hAnsi="Times New Roman" w:cs="Times New Roman"/>
          <w:sz w:val="24"/>
          <w:szCs w:val="24"/>
        </w:rPr>
        <w:t>Закон</w:t>
      </w:r>
      <w:r w:rsidR="000E4779">
        <w:rPr>
          <w:rFonts w:ascii="Times New Roman" w:hAnsi="Times New Roman" w:cs="Times New Roman"/>
          <w:sz w:val="24"/>
          <w:szCs w:val="24"/>
        </w:rPr>
        <w:t>ом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 РФ от 15 мая 1991 г. </w:t>
      </w:r>
      <w:r w:rsidR="000E4779">
        <w:rPr>
          <w:rFonts w:ascii="Times New Roman" w:hAnsi="Times New Roman" w:cs="Times New Roman"/>
          <w:sz w:val="24"/>
          <w:szCs w:val="24"/>
        </w:rPr>
        <w:t>№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 1244-I </w:t>
      </w:r>
      <w:r w:rsidR="000E4779">
        <w:rPr>
          <w:rFonts w:ascii="Times New Roman" w:hAnsi="Times New Roman" w:cs="Times New Roman"/>
          <w:sz w:val="24"/>
          <w:szCs w:val="24"/>
        </w:rPr>
        <w:t>«</w:t>
      </w:r>
      <w:r w:rsidR="000E4779" w:rsidRPr="000E4779">
        <w:rPr>
          <w:rFonts w:ascii="Times New Roman" w:hAnsi="Times New Roman" w:cs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 w:rsidR="000E4779">
        <w:rPr>
          <w:rFonts w:ascii="Times New Roman" w:hAnsi="Times New Roman" w:cs="Times New Roman"/>
          <w:sz w:val="24"/>
          <w:szCs w:val="24"/>
        </w:rPr>
        <w:t>»</w:t>
      </w:r>
      <w:r w:rsidRPr="000E4779">
        <w:rPr>
          <w:rFonts w:ascii="Times New Roman" w:hAnsi="Times New Roman" w:cs="Times New Roman"/>
          <w:sz w:val="24"/>
          <w:szCs w:val="24"/>
        </w:rPr>
        <w:t xml:space="preserve">, </w:t>
      </w:r>
      <w:r w:rsidR="000E4779" w:rsidRPr="000E4779">
        <w:rPr>
          <w:rFonts w:ascii="Times New Roman" w:hAnsi="Times New Roman" w:cs="Times New Roman"/>
          <w:sz w:val="24"/>
          <w:szCs w:val="24"/>
        </w:rPr>
        <w:t>Федеральны</w:t>
      </w:r>
      <w:r w:rsidR="000E4779">
        <w:rPr>
          <w:rFonts w:ascii="Times New Roman" w:hAnsi="Times New Roman" w:cs="Times New Roman"/>
          <w:sz w:val="24"/>
          <w:szCs w:val="24"/>
        </w:rPr>
        <w:t>м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E4779">
        <w:rPr>
          <w:rFonts w:ascii="Times New Roman" w:hAnsi="Times New Roman" w:cs="Times New Roman"/>
          <w:sz w:val="24"/>
          <w:szCs w:val="24"/>
        </w:rPr>
        <w:t>ом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 от 26 ноября 1998 г. </w:t>
      </w:r>
      <w:r w:rsidR="000E4779">
        <w:rPr>
          <w:rFonts w:ascii="Times New Roman" w:hAnsi="Times New Roman" w:cs="Times New Roman"/>
          <w:sz w:val="24"/>
          <w:szCs w:val="24"/>
        </w:rPr>
        <w:t>№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 175-ФЗ </w:t>
      </w:r>
      <w:r w:rsidR="000E4779">
        <w:rPr>
          <w:rFonts w:ascii="Times New Roman" w:hAnsi="Times New Roman" w:cs="Times New Roman"/>
          <w:sz w:val="24"/>
          <w:szCs w:val="24"/>
        </w:rPr>
        <w:t>«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0E4779">
        <w:rPr>
          <w:rFonts w:ascii="Times New Roman" w:hAnsi="Times New Roman" w:cs="Times New Roman"/>
          <w:sz w:val="24"/>
          <w:szCs w:val="24"/>
        </w:rPr>
        <w:t>«</w:t>
      </w:r>
      <w:r w:rsidR="000E4779" w:rsidRPr="000E4779">
        <w:rPr>
          <w:rFonts w:ascii="Times New Roman" w:hAnsi="Times New Roman" w:cs="Times New Roman"/>
          <w:sz w:val="24"/>
          <w:szCs w:val="24"/>
        </w:rPr>
        <w:t>Маяк</w:t>
      </w:r>
      <w:r w:rsidR="000E4779">
        <w:rPr>
          <w:rFonts w:ascii="Times New Roman" w:hAnsi="Times New Roman" w:cs="Times New Roman"/>
          <w:sz w:val="24"/>
          <w:szCs w:val="24"/>
        </w:rPr>
        <w:t>»</w:t>
      </w:r>
      <w:r w:rsidR="000E4779" w:rsidRPr="000E4779">
        <w:rPr>
          <w:rFonts w:ascii="Times New Roman" w:hAnsi="Times New Roman" w:cs="Times New Roman"/>
          <w:sz w:val="24"/>
          <w:szCs w:val="24"/>
        </w:rPr>
        <w:t xml:space="preserve"> и сбросов радиоактивных отходов в реку Теча</w:t>
      </w:r>
      <w:r w:rsidR="000E4779">
        <w:rPr>
          <w:rFonts w:ascii="Times New Roman" w:hAnsi="Times New Roman" w:cs="Times New Roman"/>
          <w:sz w:val="24"/>
          <w:szCs w:val="24"/>
        </w:rPr>
        <w:t>»</w:t>
      </w:r>
      <w:r w:rsidRPr="000E4779">
        <w:rPr>
          <w:rFonts w:ascii="Times New Roman" w:hAnsi="Times New Roman" w:cs="Times New Roman"/>
          <w:sz w:val="24"/>
          <w:szCs w:val="24"/>
        </w:rPr>
        <w:t xml:space="preserve"> и Федеральным законом от 10 января 2002 года № 2-ФЗ </w:t>
      </w:r>
      <w:r w:rsidR="000E4779">
        <w:rPr>
          <w:rFonts w:ascii="Times New Roman" w:hAnsi="Times New Roman" w:cs="Times New Roman"/>
          <w:sz w:val="24"/>
          <w:szCs w:val="24"/>
        </w:rPr>
        <w:t>«</w:t>
      </w:r>
      <w:r w:rsidRPr="000E4779">
        <w:rPr>
          <w:rFonts w:ascii="Times New Roman" w:hAnsi="Times New Roman" w:cs="Times New Roman"/>
          <w:sz w:val="24"/>
          <w:szCs w:val="24"/>
        </w:rPr>
        <w:t>О социальных гарантиях гражданам, подвергшимся</w:t>
      </w:r>
      <w:r w:rsidR="000E4779">
        <w:rPr>
          <w:rFonts w:ascii="Times New Roman" w:hAnsi="Times New Roman" w:cs="Times New Roman"/>
          <w:sz w:val="24"/>
          <w:szCs w:val="24"/>
        </w:rPr>
        <w:t xml:space="preserve"> </w:t>
      </w:r>
      <w:r w:rsidRPr="000E4779">
        <w:rPr>
          <w:rFonts w:ascii="Times New Roman" w:hAnsi="Times New Roman" w:cs="Times New Roman"/>
          <w:sz w:val="24"/>
          <w:szCs w:val="24"/>
        </w:rPr>
        <w:t>радиационному воздействию вследствие ядерных испытаний на Семипалатинском полигоне</w:t>
      </w:r>
      <w:r w:rsidR="000E4779">
        <w:rPr>
          <w:rFonts w:ascii="Times New Roman" w:hAnsi="Times New Roman" w:cs="Times New Roman"/>
          <w:sz w:val="24"/>
          <w:szCs w:val="24"/>
        </w:rPr>
        <w:t>»</w:t>
      </w:r>
      <w:r w:rsidRPr="000E4779">
        <w:rPr>
          <w:rFonts w:ascii="Times New Roman" w:hAnsi="Times New Roman" w:cs="Times New Roman"/>
          <w:sz w:val="24"/>
          <w:szCs w:val="24"/>
        </w:rPr>
        <w:t>;</w:t>
      </w:r>
    </w:p>
    <w:p w14:paraId="6C879219" w14:textId="77777777" w:rsidR="006E744C" w:rsidRPr="000E4779" w:rsidRDefault="006E744C" w:rsidP="000E4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779">
        <w:rPr>
          <w:rFonts w:ascii="Times New Roman" w:hAnsi="Times New Roman" w:cs="Times New Roman"/>
          <w:sz w:val="24"/>
          <w:szCs w:val="24"/>
        </w:rPr>
        <w:t>6) физических лиц, принимавших в составе подразделений особого риска</w:t>
      </w:r>
      <w:r w:rsidR="000E4779">
        <w:rPr>
          <w:rFonts w:ascii="Times New Roman" w:hAnsi="Times New Roman" w:cs="Times New Roman"/>
          <w:sz w:val="24"/>
          <w:szCs w:val="24"/>
        </w:rPr>
        <w:t xml:space="preserve"> </w:t>
      </w:r>
      <w:r w:rsidRPr="000E4779">
        <w:rPr>
          <w:rFonts w:ascii="Times New Roman" w:hAnsi="Times New Roman" w:cs="Times New Roman"/>
          <w:sz w:val="24"/>
          <w:szCs w:val="24"/>
        </w:rPr>
        <w:t>непосредственное участие в испытаниях ядерного и термоядерного оружия,</w:t>
      </w:r>
      <w:r w:rsidR="000E4779">
        <w:rPr>
          <w:rFonts w:ascii="Times New Roman" w:hAnsi="Times New Roman" w:cs="Times New Roman"/>
          <w:sz w:val="24"/>
          <w:szCs w:val="24"/>
        </w:rPr>
        <w:t xml:space="preserve"> </w:t>
      </w:r>
      <w:r w:rsidRPr="000E4779">
        <w:rPr>
          <w:rFonts w:ascii="Times New Roman" w:hAnsi="Times New Roman" w:cs="Times New Roman"/>
          <w:sz w:val="24"/>
          <w:szCs w:val="24"/>
        </w:rPr>
        <w:t>ликвидации аварий ядерных установок на средствах вооружения и военных</w:t>
      </w:r>
      <w:r w:rsidR="000E4779">
        <w:rPr>
          <w:rFonts w:ascii="Times New Roman" w:hAnsi="Times New Roman" w:cs="Times New Roman"/>
          <w:sz w:val="24"/>
          <w:szCs w:val="24"/>
        </w:rPr>
        <w:t xml:space="preserve"> </w:t>
      </w:r>
      <w:r w:rsidRPr="000E4779">
        <w:rPr>
          <w:rFonts w:ascii="Times New Roman" w:hAnsi="Times New Roman" w:cs="Times New Roman"/>
          <w:sz w:val="24"/>
          <w:szCs w:val="24"/>
        </w:rPr>
        <w:t>объектах;</w:t>
      </w:r>
    </w:p>
    <w:p w14:paraId="27FCC816" w14:textId="77777777" w:rsidR="006E744C" w:rsidRPr="000E4779" w:rsidRDefault="006E744C" w:rsidP="000E4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779">
        <w:rPr>
          <w:rFonts w:ascii="Times New Roman" w:hAnsi="Times New Roman" w:cs="Times New Roman"/>
          <w:sz w:val="24"/>
          <w:szCs w:val="24"/>
        </w:rPr>
        <w:t>7) физических лиц, получивших или перенесших лучевую болезнь или ставших</w:t>
      </w:r>
      <w:r w:rsidR="000E4779">
        <w:rPr>
          <w:rFonts w:ascii="Times New Roman" w:hAnsi="Times New Roman" w:cs="Times New Roman"/>
          <w:sz w:val="24"/>
          <w:szCs w:val="24"/>
        </w:rPr>
        <w:t xml:space="preserve"> </w:t>
      </w:r>
      <w:r w:rsidRPr="000E4779">
        <w:rPr>
          <w:rFonts w:ascii="Times New Roman" w:hAnsi="Times New Roman" w:cs="Times New Roman"/>
          <w:sz w:val="24"/>
          <w:szCs w:val="24"/>
        </w:rPr>
        <w:t>инвалидами в результате испытаний, учений и иных работ, связанных с любыми</w:t>
      </w:r>
      <w:r w:rsidR="000E4779">
        <w:rPr>
          <w:rFonts w:ascii="Times New Roman" w:hAnsi="Times New Roman" w:cs="Times New Roman"/>
          <w:sz w:val="24"/>
          <w:szCs w:val="24"/>
        </w:rPr>
        <w:t xml:space="preserve"> </w:t>
      </w:r>
      <w:r w:rsidRPr="000E4779">
        <w:rPr>
          <w:rFonts w:ascii="Times New Roman" w:hAnsi="Times New Roman" w:cs="Times New Roman"/>
          <w:sz w:val="24"/>
          <w:szCs w:val="24"/>
        </w:rPr>
        <w:t>видами ядерных установок, включая ядерное оружие и космическую технику;</w:t>
      </w:r>
    </w:p>
    <w:p w14:paraId="2794C956" w14:textId="77777777" w:rsidR="006E744C" w:rsidRPr="000E4779" w:rsidRDefault="006E744C" w:rsidP="006E7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0E4779">
        <w:rPr>
          <w:rFonts w:ascii="Times New Roman" w:hAnsi="Times New Roman" w:cs="Times New Roman"/>
          <w:sz w:val="24"/>
          <w:szCs w:val="24"/>
        </w:rPr>
        <w:t>В случае, если в отношении одного земельного участка арендатор имеет право на применение различных значений коэффициента К3, при определении размера арендной платы применяется наименьшее значение коэффициента К3.</w:t>
      </w:r>
    </w:p>
    <w:p w14:paraId="11FCBDD0" w14:textId="7802488B" w:rsidR="006E744C" w:rsidRPr="000E4779" w:rsidRDefault="006E744C" w:rsidP="006E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7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6. В случаях, установленных законодательством Российской Федерации, размеры арендной платы, рассчитанные в соответствии с </w:t>
      </w:r>
      <w:r w:rsidR="00703E5F" w:rsidRPr="00703E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</w:t>
      </w:r>
      <w:r w:rsidR="00703E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</w:t>
      </w:r>
      <w:r w:rsidR="00703E5F" w:rsidRPr="00703E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Челябинской области от 24 апреля 2008 г. </w:t>
      </w:r>
      <w:r w:rsidR="00703E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="00703E5F" w:rsidRPr="00703E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257-ЗО </w:t>
      </w:r>
      <w:r w:rsidR="00703E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703E5F" w:rsidRPr="00703E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порядке определения размера арендной платы за земельные участки, </w:t>
      </w:r>
      <w:r w:rsidR="00703E5F" w:rsidRPr="00703E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государственная собственность на которые не разграничена, предоставленные в аренду без проведения торгов</w:t>
      </w:r>
      <w:r w:rsidR="00703E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r w:rsidRPr="000E47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не могут превышать размеры арендной платы, рассчитанные для таких случаев в порядке, предусмотренном законодательством Российской Федерации, в том числе</w:t>
      </w:r>
      <w:r w:rsidRPr="000E477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80A98AD" w14:textId="77777777" w:rsidR="006E744C" w:rsidRPr="000E4779" w:rsidRDefault="006E744C" w:rsidP="000E47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</w:t>
      </w:r>
      <w:hyperlink r:id="rId5" w:anchor="ABU0O6" w:history="1"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пунктами 4</w:t>
        </w:r>
      </w:hyperlink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 </w:t>
      </w:r>
      <w:hyperlink r:id="rId6" w:anchor="ABG0NU" w:history="1"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5 статьи 39.7 Земельного кодекса Российской Федерации</w:t>
        </w:r>
      </w:hyperlink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98FDC98" w14:textId="77777777" w:rsidR="006E744C" w:rsidRPr="000E4779" w:rsidRDefault="006E744C" w:rsidP="000E47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</w:pPr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</w:t>
      </w:r>
      <w:hyperlink r:id="rId7" w:anchor="65E0IS" w:history="1"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пунктами 2</w:t>
        </w:r>
      </w:hyperlink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 </w:t>
      </w:r>
      <w:hyperlink r:id="rId8" w:anchor="8OM0LN" w:history="1"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 xml:space="preserve">2.7 статьи 3 Федерального закона от 25 октября 2001 года </w:t>
        </w:r>
        <w:r w:rsid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№</w:t>
        </w:r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 xml:space="preserve"> 137-ФЗ </w:t>
        </w:r>
        <w:r w:rsid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«</w:t>
        </w:r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О введении в действие Земельного кодекса Российской Федерации</w:t>
        </w:r>
        <w:r w:rsid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»</w:t>
        </w:r>
      </w:hyperlink>
      <w:r w:rsidRPr="000E4779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14:paraId="5F0E9273" w14:textId="77777777" w:rsidR="006E744C" w:rsidRPr="000E4779" w:rsidRDefault="006E744C" w:rsidP="000E47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абзацами пятым и восьмым </w:t>
      </w:r>
      <w:hyperlink r:id="rId9" w:anchor="6560IO" w:history="1"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основных принципов определения арендной платы при аренде земельных участков, находящихся в государственной или муниципальной собственности</w:t>
        </w:r>
      </w:hyperlink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утвержденных </w:t>
      </w:r>
      <w:hyperlink r:id="rId10" w:anchor="64U0IK" w:history="1"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 xml:space="preserve">постановлением Правительства Российской Федерации от 16 июля 2009 года </w:t>
        </w:r>
        <w:r w:rsid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№</w:t>
        </w:r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 xml:space="preserve"> 582</w:t>
        </w:r>
      </w:hyperlink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D1540CF" w14:textId="70BC03F0" w:rsidR="006E744C" w:rsidRPr="000E4779" w:rsidRDefault="006E744C" w:rsidP="000E47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абзацем шестым </w:t>
      </w:r>
      <w:hyperlink r:id="rId11" w:anchor="6560IO" w:history="1"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основных принципов определения арендной платы при аренде земельных участков, находящихся в государственной или муниципальной собственности</w:t>
        </w:r>
      </w:hyperlink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утвержденных </w:t>
      </w:r>
      <w:hyperlink r:id="rId12" w:anchor="64U0IK" w:history="1"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 xml:space="preserve">постановлением Правительства Российской Федерации от 16 июля 2009 года </w:t>
        </w:r>
        <w:r w:rsid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№</w:t>
        </w:r>
        <w:r w:rsidRPr="000E4779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 xml:space="preserve"> 582</w:t>
        </w:r>
      </w:hyperlink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отношении земельных участков, </w:t>
      </w:r>
      <w:r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указанных в подпунктах </w:t>
      </w:r>
      <w:r w:rsidR="000E4779"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 w:rsidR="000E4779"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0E4779"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0E4779"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пункта 2 части 2 статьи</w:t>
      </w:r>
      <w:r w:rsidR="00DD2A9D"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Закона </w:t>
      </w:r>
      <w:bookmarkStart w:id="3" w:name="_Hlk193445343"/>
      <w:r w:rsidR="00DD2A9D"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Челябинской области от 24 апреля 2008 г. </w:t>
      </w:r>
      <w:r w:rsid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="00DD2A9D"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257-ЗО </w:t>
      </w:r>
      <w:bookmarkEnd w:id="3"/>
      <w:r w:rsid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DD2A9D"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порядке определения размера арендной платы за земельные участки, государственная собственность на которые не разграничена, предоставленные в аренду без проведения торгов</w:t>
      </w:r>
      <w:r w:rsid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36428C7" w14:textId="055F694F" w:rsidR="006E744C" w:rsidRPr="000E4779" w:rsidRDefault="006E744C" w:rsidP="006E7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6.1. В случае, если рассчитанный в соответствии с </w:t>
      </w:r>
      <w:r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Законом</w:t>
      </w:r>
      <w:r w:rsidR="00703E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A9D" w:rsidRPr="00DD2A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Челябинской области от 24 апреля 2008 г. № 257-ЗО</w:t>
      </w:r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размер арендной платы превышает размер арендной платы, рассчитанный в порядке, предусмотренном законодательством Российской Федерации, применяется размер арендной платы, установленный законодательством Российской Федерации.</w:t>
      </w:r>
    </w:p>
    <w:p w14:paraId="747D437D" w14:textId="77777777" w:rsidR="006E744C" w:rsidRPr="000E4779" w:rsidRDefault="006E744C" w:rsidP="006E74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4779">
        <w:rPr>
          <w:rFonts w:ascii="Times New Roman" w:hAnsi="Times New Roman" w:cs="Times New Roman"/>
          <w:sz w:val="24"/>
          <w:szCs w:val="24"/>
        </w:rPr>
        <w:t xml:space="preserve">       7. При определении размера арендной платы учитываются требования федерального законодательства.</w:t>
      </w:r>
    </w:p>
    <w:p w14:paraId="04931384" w14:textId="77777777" w:rsidR="006E744C" w:rsidRPr="000E4779" w:rsidRDefault="006E744C" w:rsidP="006E744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E47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7.1. Размер арендной платы изменяется арендодателем в одностороннем порядке в случаях изменения кадастровой стоимости земельного участка и (или) вступления в силу нормативных правовых актов Российской Федерации и Челябинской области, муниципальных правовых актов, влекущих изменение размера арендной платы, в том числе устанавливающих значения коэффициентов, применяемых при определении размера арендной платы, если возможность изменения размера арендной платы в одностороннем порядке по указанным основаниям предусмотрена договором аренды земельного участка.</w:t>
      </w:r>
    </w:p>
    <w:p w14:paraId="1960613C" w14:textId="3DE683EB" w:rsidR="006E744C" w:rsidRPr="000E4779" w:rsidRDefault="006E744C" w:rsidP="006E7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779">
        <w:rPr>
          <w:rFonts w:ascii="Times New Roman" w:hAnsi="Times New Roman" w:cs="Times New Roman"/>
          <w:sz w:val="24"/>
          <w:szCs w:val="24"/>
        </w:rPr>
        <w:t xml:space="preserve">8. При предоставлении неделимого земельного участка в аренду со множественностью лиц на стороне арендатора размер арендной платы за земельный участок определяется для каждого арендатора отдельно по правилам </w:t>
      </w:r>
      <w:r w:rsidRPr="00DD2A9D">
        <w:rPr>
          <w:rFonts w:ascii="Times New Roman" w:hAnsi="Times New Roman" w:cs="Times New Roman"/>
          <w:sz w:val="24"/>
          <w:szCs w:val="24"/>
        </w:rPr>
        <w:t>статьи</w:t>
      </w:r>
      <w:r w:rsidR="00DD2A9D">
        <w:rPr>
          <w:rFonts w:ascii="Times New Roman" w:hAnsi="Times New Roman" w:cs="Times New Roman"/>
          <w:sz w:val="24"/>
          <w:szCs w:val="24"/>
        </w:rPr>
        <w:t xml:space="preserve"> 1 Закона </w:t>
      </w:r>
      <w:r w:rsidR="00DD2A9D" w:rsidRPr="00DD2A9D">
        <w:rPr>
          <w:rFonts w:ascii="Times New Roman" w:hAnsi="Times New Roman" w:cs="Times New Roman"/>
          <w:sz w:val="24"/>
          <w:szCs w:val="24"/>
        </w:rPr>
        <w:t>Челябинской области от 24 апреля 2008 г. № 257-ЗО</w:t>
      </w:r>
      <w:r w:rsidRPr="000E4779">
        <w:rPr>
          <w:rFonts w:ascii="Times New Roman" w:hAnsi="Times New Roman" w:cs="Times New Roman"/>
          <w:sz w:val="24"/>
          <w:szCs w:val="24"/>
        </w:rPr>
        <w:t xml:space="preserve"> пропорционально площади занимаемых помещений в объекте недвижимого имущества, находящемся на неделимом земельном участке.</w:t>
      </w:r>
    </w:p>
    <w:p w14:paraId="217EE9B4" w14:textId="77777777" w:rsidR="006E744C" w:rsidRPr="000E4779" w:rsidRDefault="006E744C" w:rsidP="006E744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79">
        <w:rPr>
          <w:rFonts w:ascii="Times New Roman" w:hAnsi="Times New Roman" w:cs="Times New Roman"/>
          <w:sz w:val="24"/>
          <w:szCs w:val="24"/>
        </w:rPr>
        <w:t xml:space="preserve">            9. Арендная плата по договорам, заключенным на срок менее одного года, рассчитывается пропорционально сроку договора аренды земельного участка.</w:t>
      </w:r>
    </w:p>
    <w:p w14:paraId="35DA1481" w14:textId="77777777" w:rsidR="006E744C" w:rsidRPr="000E4779" w:rsidRDefault="006E744C">
      <w:pPr>
        <w:rPr>
          <w:rFonts w:ascii="Times New Roman" w:hAnsi="Times New Roman" w:cs="Times New Roman"/>
          <w:sz w:val="24"/>
          <w:szCs w:val="24"/>
        </w:rPr>
      </w:pPr>
    </w:p>
    <w:sectPr w:rsidR="006E744C" w:rsidRPr="000E4779" w:rsidSect="00133C60">
      <w:pgSz w:w="11906" w:h="16838"/>
      <w:pgMar w:top="238" w:right="709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D6906"/>
    <w:multiLevelType w:val="hybridMultilevel"/>
    <w:tmpl w:val="069497A4"/>
    <w:lvl w:ilvl="0" w:tplc="FEAA8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4C"/>
    <w:rsid w:val="000E4779"/>
    <w:rsid w:val="00133C60"/>
    <w:rsid w:val="001D4155"/>
    <w:rsid w:val="002860B8"/>
    <w:rsid w:val="006E744C"/>
    <w:rsid w:val="00703E5F"/>
    <w:rsid w:val="008B5DC8"/>
    <w:rsid w:val="00910C2A"/>
    <w:rsid w:val="00A87CD0"/>
    <w:rsid w:val="00B11E08"/>
    <w:rsid w:val="00BF281D"/>
    <w:rsid w:val="00DB67F5"/>
    <w:rsid w:val="00DD2A9D"/>
    <w:rsid w:val="00E127FA"/>
    <w:rsid w:val="00E9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63BC"/>
  <w15:chartTrackingRefBased/>
  <w15:docId w15:val="{1226367E-A312-46F8-84C5-33564E45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4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E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E7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rsid w:val="006E744C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0">
    <w:name w:val="Заголовок №2"/>
    <w:basedOn w:val="a"/>
    <w:link w:val="2"/>
    <w:rsid w:val="006E744C"/>
    <w:pPr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10"/>
      <w:lang w:eastAsia="en-US"/>
    </w:rPr>
  </w:style>
  <w:style w:type="character" w:customStyle="1" w:styleId="a5">
    <w:name w:val="Основной текст_"/>
    <w:basedOn w:val="a0"/>
    <w:link w:val="7"/>
    <w:rsid w:val="006E744C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7">
    <w:name w:val="Основной текст7"/>
    <w:basedOn w:val="a"/>
    <w:link w:val="a5"/>
    <w:rsid w:val="006E744C"/>
    <w:pPr>
      <w:shd w:val="clear" w:color="auto" w:fill="FFFFFF"/>
      <w:spacing w:after="240" w:line="262" w:lineRule="exact"/>
    </w:pPr>
    <w:rPr>
      <w:rFonts w:ascii="Times New Roman" w:eastAsia="Times New Roman" w:hAnsi="Times New Roman" w:cs="Times New Roman"/>
      <w:spacing w:val="10"/>
      <w:lang w:eastAsia="en-US"/>
    </w:rPr>
  </w:style>
  <w:style w:type="character" w:customStyle="1" w:styleId="21">
    <w:name w:val="Основной текст (2)_"/>
    <w:basedOn w:val="a0"/>
    <w:link w:val="22"/>
    <w:rsid w:val="006E744C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3">
    <w:name w:val="Основной текст (2) + Не полужирный"/>
    <w:basedOn w:val="21"/>
    <w:rsid w:val="006E744C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a6">
    <w:name w:val="Основной текст + Полужирный"/>
    <w:basedOn w:val="a5"/>
    <w:rsid w:val="006E74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E744C"/>
    <w:pPr>
      <w:shd w:val="clear" w:color="auto" w:fill="FFFFFF"/>
      <w:spacing w:after="0" w:line="257" w:lineRule="exact"/>
    </w:pPr>
    <w:rPr>
      <w:rFonts w:ascii="Times New Roman" w:eastAsia="Times New Roman" w:hAnsi="Times New Roman" w:cs="Times New Roman"/>
      <w:spacing w:val="10"/>
      <w:lang w:eastAsia="en-US"/>
    </w:rPr>
  </w:style>
  <w:style w:type="paragraph" w:styleId="a7">
    <w:name w:val="List Paragraph"/>
    <w:basedOn w:val="a"/>
    <w:uiPriority w:val="34"/>
    <w:qFormat/>
    <w:rsid w:val="006E744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D4155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4155"/>
    <w:rPr>
      <w:rFonts w:ascii="Calibri" w:eastAsiaTheme="minorEastAsia" w:hAnsi="Calibri" w:cs="Calibr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474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47486" TargetMode="External"/><Relationship Id="rId12" Type="http://schemas.openxmlformats.org/officeDocument/2006/relationships/hyperlink" Target="https://docs.cntd.ru/document/902167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hyperlink" Target="https://docs.cntd.ru/document/902167013" TargetMode="External"/><Relationship Id="rId5" Type="http://schemas.openxmlformats.org/officeDocument/2006/relationships/hyperlink" Target="https://docs.cntd.ru/document/744100004" TargetMode="External"/><Relationship Id="rId10" Type="http://schemas.openxmlformats.org/officeDocument/2006/relationships/hyperlink" Target="https://docs.cntd.ru/document/902167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167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3920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9</cp:revision>
  <cp:lastPrinted>2025-04-01T03:45:00Z</cp:lastPrinted>
  <dcterms:created xsi:type="dcterms:W3CDTF">2025-03-21T02:57:00Z</dcterms:created>
  <dcterms:modified xsi:type="dcterms:W3CDTF">2026-01-20T09:04:00Z</dcterms:modified>
</cp:coreProperties>
</file>