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5317B" w14:textId="39C836E4" w:rsidR="005B1AC7" w:rsidRDefault="00B6540B" w:rsidP="005B1AC7">
      <w:pPr>
        <w:widowControl w:val="0"/>
        <w:autoSpaceDE w:val="0"/>
        <w:rPr>
          <w:sz w:val="18"/>
          <w:szCs w:val="18"/>
        </w:rPr>
      </w:pPr>
      <w:r w:rsidRPr="00E76F68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 1 к решению Совета депутатов от 15.12.2022</w:t>
      </w:r>
      <w:r w:rsidR="00163C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    №136</w:t>
      </w:r>
    </w:p>
    <w:tbl>
      <w:tblPr>
        <w:tblStyle w:val="a3"/>
        <w:tblpPr w:leftFromText="180" w:rightFromText="180" w:tblpY="960"/>
        <w:tblW w:w="0" w:type="auto"/>
        <w:tblLook w:val="04A0" w:firstRow="1" w:lastRow="0" w:firstColumn="1" w:lastColumn="0" w:noHBand="0" w:noVBand="1"/>
      </w:tblPr>
      <w:tblGrid>
        <w:gridCol w:w="597"/>
        <w:gridCol w:w="1203"/>
        <w:gridCol w:w="8089"/>
      </w:tblGrid>
      <w:tr w:rsidR="00B6540B" w14:paraId="0F6340C4" w14:textId="77777777" w:rsidTr="007B17CD">
        <w:tc>
          <w:tcPr>
            <w:tcW w:w="597" w:type="dxa"/>
          </w:tcPr>
          <w:p w14:paraId="2DB2DB87" w14:textId="77777777" w:rsidR="00B6540B" w:rsidRPr="00EF026D" w:rsidRDefault="00B6540B" w:rsidP="007B1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26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203" w:type="dxa"/>
          </w:tcPr>
          <w:p w14:paraId="419C9113" w14:textId="77777777" w:rsidR="00B6540B" w:rsidRDefault="00B6540B" w:rsidP="007B1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(согласно схемам)</w:t>
            </w:r>
          </w:p>
        </w:tc>
        <w:tc>
          <w:tcPr>
            <w:tcW w:w="8089" w:type="dxa"/>
          </w:tcPr>
          <w:p w14:paraId="2E76673C" w14:textId="77777777" w:rsidR="00B6540B" w:rsidRPr="00EF026D" w:rsidRDefault="00B6540B" w:rsidP="007B1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Местоположение земельного участка</w:t>
            </w:r>
          </w:p>
        </w:tc>
      </w:tr>
      <w:tr w:rsidR="00B6540B" w14:paraId="6858428C" w14:textId="77777777" w:rsidTr="007B17CD">
        <w:tc>
          <w:tcPr>
            <w:tcW w:w="597" w:type="dxa"/>
          </w:tcPr>
          <w:p w14:paraId="6DB85C1E" w14:textId="77777777" w:rsidR="00B6540B" w:rsidRPr="00EF026D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2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3" w:type="dxa"/>
          </w:tcPr>
          <w:p w14:paraId="54B2DE96" w14:textId="77777777" w:rsidR="00B6540B" w:rsidRPr="00EF026D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2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9" w:type="dxa"/>
          </w:tcPr>
          <w:p w14:paraId="6D120BB6" w14:textId="77777777" w:rsidR="00B6540B" w:rsidRPr="00EF026D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26D">
              <w:rPr>
                <w:rFonts w:ascii="Times New Roman" w:hAnsi="Times New Roman" w:cs="Times New Roman"/>
                <w:sz w:val="24"/>
                <w:szCs w:val="24"/>
              </w:rPr>
              <w:t>В 42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F026D">
              <w:rPr>
                <w:rFonts w:ascii="Times New Roman" w:hAnsi="Times New Roman" w:cs="Times New Roman"/>
                <w:sz w:val="24"/>
                <w:szCs w:val="24"/>
              </w:rPr>
              <w:t xml:space="preserve"> юго-западнее многоквартирного жилого дома № 2 по ул. </w:t>
            </w:r>
            <w:proofErr w:type="gramStart"/>
            <w:r w:rsidRPr="00EF026D">
              <w:rPr>
                <w:rFonts w:ascii="Times New Roman" w:hAnsi="Times New Roman" w:cs="Times New Roman"/>
                <w:sz w:val="24"/>
                <w:szCs w:val="24"/>
              </w:rPr>
              <w:t>Бычкова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F02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EF026D">
              <w:rPr>
                <w:rFonts w:ascii="Times New Roman" w:hAnsi="Times New Roman" w:cs="Times New Roman"/>
                <w:sz w:val="24"/>
                <w:szCs w:val="24"/>
              </w:rPr>
              <w:t>г. Нязепетровска Челябинской области</w:t>
            </w:r>
          </w:p>
        </w:tc>
      </w:tr>
      <w:tr w:rsidR="00B6540B" w14:paraId="68E26465" w14:textId="77777777" w:rsidTr="007B17CD">
        <w:tc>
          <w:tcPr>
            <w:tcW w:w="597" w:type="dxa"/>
          </w:tcPr>
          <w:p w14:paraId="1CFDD166" w14:textId="77777777" w:rsidR="00B6540B" w:rsidRPr="00EF026D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2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3" w:type="dxa"/>
          </w:tcPr>
          <w:p w14:paraId="5056F60B" w14:textId="77777777" w:rsidR="00B6540B" w:rsidRPr="00EF026D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2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9" w:type="dxa"/>
          </w:tcPr>
          <w:p w14:paraId="3329E27B" w14:textId="77777777" w:rsidR="00B6540B" w:rsidRPr="00EF026D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48</w:t>
            </w:r>
            <w:r w:rsidRPr="00EF026D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F026D">
              <w:rPr>
                <w:rFonts w:ascii="Times New Roman" w:hAnsi="Times New Roman" w:cs="Times New Roman"/>
                <w:sz w:val="24"/>
                <w:szCs w:val="24"/>
              </w:rPr>
              <w:t xml:space="preserve"> юго-западнее многоквартирного жилого дома № 2 по ул. </w:t>
            </w:r>
            <w:proofErr w:type="gramStart"/>
            <w:r w:rsidRPr="00EF026D">
              <w:rPr>
                <w:rFonts w:ascii="Times New Roman" w:hAnsi="Times New Roman" w:cs="Times New Roman"/>
                <w:sz w:val="24"/>
                <w:szCs w:val="24"/>
              </w:rPr>
              <w:t>Бычкова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02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Pr="00EF026D">
              <w:rPr>
                <w:rFonts w:ascii="Times New Roman" w:hAnsi="Times New Roman" w:cs="Times New Roman"/>
                <w:sz w:val="24"/>
                <w:szCs w:val="24"/>
              </w:rPr>
              <w:t>г. Нязепетровска Челябинской области</w:t>
            </w:r>
          </w:p>
        </w:tc>
      </w:tr>
      <w:tr w:rsidR="00B6540B" w14:paraId="203FB053" w14:textId="77777777" w:rsidTr="007B17CD">
        <w:tc>
          <w:tcPr>
            <w:tcW w:w="597" w:type="dxa"/>
          </w:tcPr>
          <w:p w14:paraId="50325D1E" w14:textId="77777777" w:rsidR="00B6540B" w:rsidRPr="00EF026D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3" w:type="dxa"/>
          </w:tcPr>
          <w:p w14:paraId="372B2D5A" w14:textId="77777777" w:rsidR="00B6540B" w:rsidRPr="00EF026D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89" w:type="dxa"/>
          </w:tcPr>
          <w:p w14:paraId="0E77AD4A" w14:textId="77777777" w:rsidR="00B6540B" w:rsidRPr="00EF026D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2 м. южнее бокса 6, ул. Бычкова 2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А, </w:t>
            </w:r>
            <w:r w:rsidRPr="00EF026D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proofErr w:type="gramEnd"/>
            <w:r w:rsidRPr="00EF026D">
              <w:rPr>
                <w:rFonts w:ascii="Times New Roman" w:hAnsi="Times New Roman" w:cs="Times New Roman"/>
                <w:sz w:val="24"/>
                <w:szCs w:val="24"/>
              </w:rPr>
              <w:t xml:space="preserve"> Нязепетровска Челябинской области</w:t>
            </w:r>
          </w:p>
        </w:tc>
      </w:tr>
      <w:tr w:rsidR="00B6540B" w14:paraId="43343BA5" w14:textId="77777777" w:rsidTr="007B17CD">
        <w:tc>
          <w:tcPr>
            <w:tcW w:w="597" w:type="dxa"/>
          </w:tcPr>
          <w:p w14:paraId="465C1BB8" w14:textId="77777777" w:rsidR="00B6540B" w:rsidRPr="00EF026D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3" w:type="dxa"/>
          </w:tcPr>
          <w:p w14:paraId="56A04B31" w14:textId="77777777" w:rsidR="00B6540B" w:rsidRPr="00EF026D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89" w:type="dxa"/>
          </w:tcPr>
          <w:p w14:paraId="5E717F79" w14:textId="77777777" w:rsidR="00B6540B" w:rsidRPr="00EF026D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2 м. южнее бокса № 24 дома 35 по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Ленина, </w:t>
            </w:r>
            <w:r w:rsidRPr="00EF026D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proofErr w:type="gramEnd"/>
            <w:r w:rsidRPr="00EF026D">
              <w:rPr>
                <w:rFonts w:ascii="Times New Roman" w:hAnsi="Times New Roman" w:cs="Times New Roman"/>
                <w:sz w:val="24"/>
                <w:szCs w:val="24"/>
              </w:rPr>
              <w:t xml:space="preserve"> Нязепетровска Челябинской области</w:t>
            </w:r>
          </w:p>
        </w:tc>
      </w:tr>
      <w:tr w:rsidR="00B6540B" w14:paraId="4DA96C4F" w14:textId="77777777" w:rsidTr="007B17CD">
        <w:tc>
          <w:tcPr>
            <w:tcW w:w="597" w:type="dxa"/>
          </w:tcPr>
          <w:p w14:paraId="45E0F7FE" w14:textId="77777777" w:rsidR="00B6540B" w:rsidRPr="00EF026D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03" w:type="dxa"/>
          </w:tcPr>
          <w:p w14:paraId="629696F3" w14:textId="77777777" w:rsidR="00B6540B" w:rsidRPr="00EF026D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89" w:type="dxa"/>
          </w:tcPr>
          <w:p w14:paraId="4629D3A6" w14:textId="77777777" w:rsidR="00B6540B" w:rsidRPr="00EF026D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20 м. южнее многоквартирного жилого дома № 35 по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Ленина,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EF026D">
              <w:rPr>
                <w:rFonts w:ascii="Times New Roman" w:hAnsi="Times New Roman" w:cs="Times New Roman"/>
                <w:sz w:val="24"/>
                <w:szCs w:val="24"/>
              </w:rPr>
              <w:t xml:space="preserve"> г. Нязепетровска Челябинской области</w:t>
            </w:r>
          </w:p>
        </w:tc>
      </w:tr>
      <w:tr w:rsidR="00B6540B" w14:paraId="38759AA1" w14:textId="77777777" w:rsidTr="007B17CD">
        <w:tc>
          <w:tcPr>
            <w:tcW w:w="597" w:type="dxa"/>
          </w:tcPr>
          <w:p w14:paraId="77ACE6D7" w14:textId="77777777" w:rsidR="00B6540B" w:rsidRPr="00EF026D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03" w:type="dxa"/>
          </w:tcPr>
          <w:p w14:paraId="3F20C5A2" w14:textId="77777777" w:rsidR="00B6540B" w:rsidRPr="00EF026D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89" w:type="dxa"/>
          </w:tcPr>
          <w:p w14:paraId="674AB7AF" w14:textId="77777777" w:rsidR="00B6540B" w:rsidRPr="00EF026D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19 м. юго-восточнее многоквартирного жилого дома № 35 по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Ленина, </w:t>
            </w:r>
            <w:r w:rsidRPr="00EF02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Pr="00EF026D">
              <w:rPr>
                <w:rFonts w:ascii="Times New Roman" w:hAnsi="Times New Roman" w:cs="Times New Roman"/>
                <w:sz w:val="24"/>
                <w:szCs w:val="24"/>
              </w:rPr>
              <w:t>г. Нязепетровска Челябинской области</w:t>
            </w:r>
          </w:p>
        </w:tc>
      </w:tr>
      <w:tr w:rsidR="00B6540B" w14:paraId="2F435A76" w14:textId="77777777" w:rsidTr="007B17CD">
        <w:trPr>
          <w:trHeight w:val="441"/>
        </w:trPr>
        <w:tc>
          <w:tcPr>
            <w:tcW w:w="597" w:type="dxa"/>
          </w:tcPr>
          <w:p w14:paraId="12B9D51A" w14:textId="77777777" w:rsidR="00B6540B" w:rsidRPr="00EF026D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03" w:type="dxa"/>
          </w:tcPr>
          <w:p w14:paraId="7E310C46" w14:textId="77777777" w:rsidR="00B6540B" w:rsidRPr="00EF026D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89" w:type="dxa"/>
          </w:tcPr>
          <w:p w14:paraId="3AB0E4B9" w14:textId="77777777" w:rsidR="00B6540B" w:rsidRPr="00EF026D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2 м. юго-восточнее бокса 8, ул. Пушкина, 7,</w:t>
            </w:r>
            <w:r w:rsidRPr="00EF026D">
              <w:rPr>
                <w:rFonts w:ascii="Times New Roman" w:hAnsi="Times New Roman" w:cs="Times New Roman"/>
                <w:sz w:val="24"/>
                <w:szCs w:val="24"/>
              </w:rPr>
              <w:t xml:space="preserve"> г. Нязепетровска Челябинской области</w:t>
            </w:r>
          </w:p>
        </w:tc>
      </w:tr>
      <w:tr w:rsidR="00B6540B" w14:paraId="02C3ED82" w14:textId="77777777" w:rsidTr="007B17CD">
        <w:tc>
          <w:tcPr>
            <w:tcW w:w="597" w:type="dxa"/>
          </w:tcPr>
          <w:p w14:paraId="45F21EC2" w14:textId="77777777" w:rsidR="00B6540B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03" w:type="dxa"/>
          </w:tcPr>
          <w:p w14:paraId="7492D3A9" w14:textId="77777777" w:rsidR="00B6540B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89" w:type="dxa"/>
          </w:tcPr>
          <w:p w14:paraId="3FCEFCC5" w14:textId="77777777" w:rsidR="00B6540B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5 м. юго-восточнее земельного участка 7А/2А по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Пушкина, </w:t>
            </w:r>
            <w:r w:rsidRPr="00EF02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EF026D">
              <w:rPr>
                <w:rFonts w:ascii="Times New Roman" w:hAnsi="Times New Roman" w:cs="Times New Roman"/>
                <w:sz w:val="24"/>
                <w:szCs w:val="24"/>
              </w:rPr>
              <w:t>г. Нязепетровска Челябинской области</w:t>
            </w:r>
          </w:p>
        </w:tc>
      </w:tr>
      <w:tr w:rsidR="00B6540B" w14:paraId="54085D3B" w14:textId="77777777" w:rsidTr="007B17CD">
        <w:tc>
          <w:tcPr>
            <w:tcW w:w="597" w:type="dxa"/>
          </w:tcPr>
          <w:p w14:paraId="317B42D5" w14:textId="77777777" w:rsidR="00B6540B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03" w:type="dxa"/>
          </w:tcPr>
          <w:p w14:paraId="60BFBE78" w14:textId="77777777" w:rsidR="00B6540B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89" w:type="dxa"/>
          </w:tcPr>
          <w:p w14:paraId="36FAF150" w14:textId="77777777" w:rsidR="00B6540B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33 м. восточнее земельного участка № 194Б по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Свердлова,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EF026D">
              <w:rPr>
                <w:rFonts w:ascii="Times New Roman" w:hAnsi="Times New Roman" w:cs="Times New Roman"/>
                <w:sz w:val="24"/>
                <w:szCs w:val="24"/>
              </w:rPr>
              <w:t>г. Нязепетровска Челябинской области</w:t>
            </w:r>
          </w:p>
        </w:tc>
      </w:tr>
      <w:tr w:rsidR="00B6540B" w14:paraId="65D4EF72" w14:textId="77777777" w:rsidTr="007B17CD">
        <w:tc>
          <w:tcPr>
            <w:tcW w:w="597" w:type="dxa"/>
          </w:tcPr>
          <w:p w14:paraId="5FED9219" w14:textId="77777777" w:rsidR="00B6540B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03" w:type="dxa"/>
          </w:tcPr>
          <w:p w14:paraId="380AB7FA" w14:textId="77777777" w:rsidR="00B6540B" w:rsidRDefault="00B6540B" w:rsidP="007B17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89" w:type="dxa"/>
          </w:tcPr>
          <w:p w14:paraId="0E40C512" w14:textId="77777777" w:rsidR="00B6540B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33 м. юго-восточнее земельного участка № 194Б по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Свердлова,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EF026D">
              <w:rPr>
                <w:rFonts w:ascii="Times New Roman" w:hAnsi="Times New Roman" w:cs="Times New Roman"/>
                <w:sz w:val="24"/>
                <w:szCs w:val="24"/>
              </w:rPr>
              <w:t>г. Нязепетровска Челябинской области</w:t>
            </w:r>
          </w:p>
        </w:tc>
      </w:tr>
      <w:tr w:rsidR="00B6540B" w14:paraId="179F9CB3" w14:textId="77777777" w:rsidTr="007B17CD">
        <w:tc>
          <w:tcPr>
            <w:tcW w:w="597" w:type="dxa"/>
          </w:tcPr>
          <w:p w14:paraId="34F2D330" w14:textId="77777777" w:rsidR="00B6540B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03" w:type="dxa"/>
          </w:tcPr>
          <w:p w14:paraId="629CAC0E" w14:textId="77777777" w:rsidR="00B6540B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089" w:type="dxa"/>
          </w:tcPr>
          <w:p w14:paraId="2F818A33" w14:textId="77777777" w:rsidR="00B6540B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30 м. западнее земельного участка № 196 по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Свердлова,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EF026D">
              <w:rPr>
                <w:rFonts w:ascii="Times New Roman" w:hAnsi="Times New Roman" w:cs="Times New Roman"/>
                <w:sz w:val="24"/>
                <w:szCs w:val="24"/>
              </w:rPr>
              <w:t>г. Нязепетровска Челябинской области</w:t>
            </w:r>
          </w:p>
        </w:tc>
      </w:tr>
      <w:tr w:rsidR="00B6540B" w14:paraId="6922D45B" w14:textId="77777777" w:rsidTr="007B17CD">
        <w:tc>
          <w:tcPr>
            <w:tcW w:w="597" w:type="dxa"/>
          </w:tcPr>
          <w:p w14:paraId="614B2E28" w14:textId="77777777" w:rsidR="00B6540B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03" w:type="dxa"/>
          </w:tcPr>
          <w:p w14:paraId="1C36980A" w14:textId="77777777" w:rsidR="00B6540B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089" w:type="dxa"/>
          </w:tcPr>
          <w:p w14:paraId="7573737F" w14:textId="77777777" w:rsidR="00B6540B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35 м. юго-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западнее  земельного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участка № 196 по ул. Свердлова,                                  </w:t>
            </w:r>
            <w:r w:rsidRPr="00EF026D">
              <w:rPr>
                <w:rFonts w:ascii="Times New Roman" w:hAnsi="Times New Roman" w:cs="Times New Roman"/>
                <w:sz w:val="24"/>
                <w:szCs w:val="24"/>
              </w:rPr>
              <w:t>г. Нязепетровска Челябинской области</w:t>
            </w:r>
          </w:p>
        </w:tc>
      </w:tr>
      <w:tr w:rsidR="00B6540B" w14:paraId="78425397" w14:textId="77777777" w:rsidTr="007B17CD">
        <w:tc>
          <w:tcPr>
            <w:tcW w:w="597" w:type="dxa"/>
          </w:tcPr>
          <w:p w14:paraId="7839A5C2" w14:textId="77777777" w:rsidR="00B6540B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03" w:type="dxa"/>
          </w:tcPr>
          <w:p w14:paraId="56990999" w14:textId="77777777" w:rsidR="00B6540B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089" w:type="dxa"/>
          </w:tcPr>
          <w:p w14:paraId="481211D1" w14:textId="77777777" w:rsidR="00B6540B" w:rsidRDefault="00B6540B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40 м. юго-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западнее  земельного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участка № 196 по ул. Свердлова,                                  </w:t>
            </w:r>
            <w:r w:rsidRPr="00EF026D">
              <w:rPr>
                <w:rFonts w:ascii="Times New Roman" w:hAnsi="Times New Roman" w:cs="Times New Roman"/>
                <w:sz w:val="24"/>
                <w:szCs w:val="24"/>
              </w:rPr>
              <w:t>г. Нязепетровска Челябинской области</w:t>
            </w:r>
          </w:p>
        </w:tc>
      </w:tr>
      <w:tr w:rsidR="008D6F8D" w14:paraId="612E0CA7" w14:textId="77777777" w:rsidTr="007B17CD">
        <w:tc>
          <w:tcPr>
            <w:tcW w:w="597" w:type="dxa"/>
          </w:tcPr>
          <w:p w14:paraId="18074892" w14:textId="5C1C9FBC" w:rsidR="008D6F8D" w:rsidRDefault="008D6F8D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03" w:type="dxa"/>
          </w:tcPr>
          <w:p w14:paraId="6A77BDC9" w14:textId="27A473C4" w:rsidR="008D6F8D" w:rsidRDefault="008D6F8D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089" w:type="dxa"/>
          </w:tcPr>
          <w:p w14:paraId="0EB8C36E" w14:textId="56F42C73" w:rsidR="008D6F8D" w:rsidRDefault="008D6F8D" w:rsidP="007B1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1,5 м севернее земельного участка № 54 по ул. Гагарина, г. Нязепетровска Челябинской области</w:t>
            </w:r>
          </w:p>
        </w:tc>
      </w:tr>
    </w:tbl>
    <w:p w14:paraId="41178E7F" w14:textId="77777777" w:rsidR="005B1AC7" w:rsidRPr="00B6540B" w:rsidRDefault="005B1AC7" w:rsidP="005B1AC7">
      <w:pPr>
        <w:widowControl w:val="0"/>
        <w:autoSpaceDE w:val="0"/>
        <w:rPr>
          <w:sz w:val="18"/>
          <w:szCs w:val="18"/>
        </w:rPr>
      </w:pPr>
    </w:p>
    <w:p w14:paraId="3FC26D6A" w14:textId="77777777" w:rsidR="005B1AC7" w:rsidRDefault="005B1AC7" w:rsidP="005B1AC7">
      <w:pPr>
        <w:widowControl w:val="0"/>
        <w:autoSpaceDE w:val="0"/>
        <w:rPr>
          <w:sz w:val="18"/>
          <w:szCs w:val="18"/>
        </w:rPr>
      </w:pPr>
    </w:p>
    <w:p w14:paraId="20EC4131" w14:textId="77777777" w:rsidR="005B1AC7" w:rsidRDefault="005B1AC7" w:rsidP="005B1AC7">
      <w:pPr>
        <w:widowControl w:val="0"/>
        <w:autoSpaceDE w:val="0"/>
        <w:rPr>
          <w:sz w:val="18"/>
          <w:szCs w:val="18"/>
        </w:rPr>
      </w:pPr>
    </w:p>
    <w:p w14:paraId="228DCBCB" w14:textId="77777777" w:rsidR="005B1AC7" w:rsidRDefault="005B1AC7" w:rsidP="005B1AC7">
      <w:pPr>
        <w:widowControl w:val="0"/>
        <w:autoSpaceDE w:val="0"/>
        <w:rPr>
          <w:sz w:val="18"/>
          <w:szCs w:val="18"/>
        </w:rPr>
      </w:pPr>
    </w:p>
    <w:p w14:paraId="34D0002A" w14:textId="77777777" w:rsidR="005B1AC7" w:rsidRDefault="005B1AC7" w:rsidP="005B1AC7">
      <w:pPr>
        <w:widowControl w:val="0"/>
        <w:autoSpaceDE w:val="0"/>
        <w:rPr>
          <w:sz w:val="18"/>
          <w:szCs w:val="18"/>
        </w:rPr>
      </w:pPr>
    </w:p>
    <w:p w14:paraId="2AA327CC" w14:textId="77777777" w:rsidR="005B1AC7" w:rsidRDefault="005B1AC7" w:rsidP="005B1AC7">
      <w:pPr>
        <w:widowControl w:val="0"/>
        <w:autoSpaceDE w:val="0"/>
        <w:rPr>
          <w:sz w:val="18"/>
          <w:szCs w:val="18"/>
        </w:rPr>
      </w:pPr>
    </w:p>
    <w:p w14:paraId="503A7D19" w14:textId="77777777" w:rsidR="005B1AC7" w:rsidRDefault="005B1AC7" w:rsidP="005B1AC7">
      <w:pPr>
        <w:widowControl w:val="0"/>
        <w:autoSpaceDE w:val="0"/>
        <w:rPr>
          <w:sz w:val="18"/>
          <w:szCs w:val="18"/>
        </w:rPr>
      </w:pPr>
    </w:p>
    <w:p w14:paraId="6EDE0690" w14:textId="77777777" w:rsidR="005B1AC7" w:rsidRDefault="005B1AC7" w:rsidP="005B1AC7">
      <w:pPr>
        <w:widowControl w:val="0"/>
        <w:autoSpaceDE w:val="0"/>
        <w:rPr>
          <w:sz w:val="18"/>
          <w:szCs w:val="18"/>
        </w:rPr>
      </w:pPr>
    </w:p>
    <w:p w14:paraId="56AEC463" w14:textId="77777777" w:rsidR="005B1AC7" w:rsidRDefault="005B1AC7" w:rsidP="005B1AC7">
      <w:pPr>
        <w:widowControl w:val="0"/>
        <w:autoSpaceDE w:val="0"/>
        <w:rPr>
          <w:sz w:val="18"/>
          <w:szCs w:val="18"/>
        </w:rPr>
      </w:pPr>
    </w:p>
    <w:p w14:paraId="09B0F065" w14:textId="77777777" w:rsidR="005B1AC7" w:rsidRDefault="005B1AC7" w:rsidP="005B1AC7">
      <w:pPr>
        <w:widowControl w:val="0"/>
        <w:autoSpaceDE w:val="0"/>
        <w:rPr>
          <w:sz w:val="18"/>
          <w:szCs w:val="18"/>
        </w:rPr>
      </w:pPr>
    </w:p>
    <w:p w14:paraId="640311C7" w14:textId="77777777" w:rsidR="005B1AC7" w:rsidRDefault="005B1AC7" w:rsidP="005B1AC7">
      <w:pPr>
        <w:widowControl w:val="0"/>
        <w:autoSpaceDE w:val="0"/>
        <w:rPr>
          <w:sz w:val="18"/>
          <w:szCs w:val="18"/>
        </w:rPr>
      </w:pPr>
    </w:p>
    <w:p w14:paraId="64CDFD3F" w14:textId="77777777" w:rsidR="005B1AC7" w:rsidRDefault="005B1AC7" w:rsidP="005B1AC7">
      <w:pPr>
        <w:widowControl w:val="0"/>
        <w:autoSpaceDE w:val="0"/>
        <w:rPr>
          <w:sz w:val="18"/>
          <w:szCs w:val="18"/>
        </w:rPr>
      </w:pPr>
    </w:p>
    <w:p w14:paraId="4D7940B0" w14:textId="77777777" w:rsidR="005B1AC7" w:rsidRDefault="005B1AC7" w:rsidP="005B1AC7">
      <w:pPr>
        <w:widowControl w:val="0"/>
        <w:autoSpaceDE w:val="0"/>
        <w:rPr>
          <w:sz w:val="18"/>
          <w:szCs w:val="18"/>
        </w:rPr>
      </w:pPr>
    </w:p>
    <w:p w14:paraId="3FB381DE" w14:textId="77777777" w:rsidR="00664C96" w:rsidRDefault="00664C96" w:rsidP="009F4FCB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648A0AFF" w14:textId="18C627A0" w:rsidR="00C10445" w:rsidRDefault="00C10445" w:rsidP="00C1044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E506632" w14:textId="12B66863" w:rsidR="00C10445" w:rsidRDefault="00C10445" w:rsidP="009324A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6540B">
        <w:rPr>
          <w:rFonts w:ascii="Times New Roman" w:hAnsi="Times New Roman" w:cs="Times New Roman"/>
          <w:sz w:val="24"/>
          <w:szCs w:val="24"/>
        </w:rPr>
        <w:t>4</w:t>
      </w:r>
      <w:r w:rsidRPr="00CD14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 решению Совета депутатов от 15.12.2022г.   №136</w:t>
      </w:r>
    </w:p>
    <w:p w14:paraId="6D6D8490" w14:textId="77777777" w:rsidR="00C10445" w:rsidRDefault="00C10445" w:rsidP="00C10445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14:paraId="1D837556" w14:textId="2D98759B" w:rsidR="00C10445" w:rsidRPr="0027636C" w:rsidRDefault="00C10445" w:rsidP="00C1044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7636C">
        <w:rPr>
          <w:rFonts w:ascii="Times New Roman" w:hAnsi="Times New Roman" w:cs="Times New Roman"/>
          <w:sz w:val="24"/>
          <w:szCs w:val="24"/>
        </w:rPr>
        <w:t>Схема расположения земельных участков под гаражи. Фрагмент №</w:t>
      </w:r>
      <w:r w:rsidR="00B6540B">
        <w:rPr>
          <w:rFonts w:ascii="Times New Roman" w:hAnsi="Times New Roman" w:cs="Times New Roman"/>
          <w:sz w:val="24"/>
          <w:szCs w:val="24"/>
        </w:rPr>
        <w:t xml:space="preserve"> 4</w:t>
      </w:r>
    </w:p>
    <w:p w14:paraId="573922CE" w14:textId="77777777" w:rsidR="00C10445" w:rsidRPr="0027636C" w:rsidRDefault="00C10445" w:rsidP="00C1044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7636C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636C">
        <w:rPr>
          <w:rFonts w:ascii="Times New Roman" w:hAnsi="Times New Roman" w:cs="Times New Roman"/>
          <w:sz w:val="24"/>
          <w:szCs w:val="24"/>
        </w:rPr>
        <w:t>Нязепетровск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5F92C60" w14:textId="77777777" w:rsidR="00C10445" w:rsidRDefault="00C10445" w:rsidP="00C10445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03283C2A" w14:textId="59CB842E" w:rsidR="00C10445" w:rsidRDefault="008D6F8D" w:rsidP="008D6F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F91ECB" wp14:editId="0BF38968">
            <wp:extent cx="6614669" cy="40285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833" cy="403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8D034" w14:textId="77777777" w:rsidR="00C10445" w:rsidRPr="00C2240A" w:rsidRDefault="00C10445" w:rsidP="00C10445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783688" w14:textId="77777777" w:rsidR="00C10445" w:rsidRPr="00C2240A" w:rsidRDefault="00C10445" w:rsidP="00C10445">
      <w:pPr>
        <w:rPr>
          <w:rFonts w:ascii="Times New Roman" w:hAnsi="Times New Roman" w:cs="Times New Roman"/>
          <w:sz w:val="24"/>
          <w:szCs w:val="24"/>
        </w:rPr>
      </w:pPr>
    </w:p>
    <w:p w14:paraId="3CD0CF81" w14:textId="77777777" w:rsidR="00C10445" w:rsidRPr="00C2240A" w:rsidRDefault="00C10445" w:rsidP="00C10445">
      <w:pPr>
        <w:rPr>
          <w:rFonts w:ascii="Times New Roman" w:hAnsi="Times New Roman" w:cs="Times New Roman"/>
          <w:sz w:val="24"/>
          <w:szCs w:val="24"/>
        </w:rPr>
      </w:pPr>
    </w:p>
    <w:p w14:paraId="31B5685F" w14:textId="77777777" w:rsidR="00C10445" w:rsidRPr="00C2240A" w:rsidRDefault="00C10445" w:rsidP="00C10445">
      <w:pPr>
        <w:rPr>
          <w:rFonts w:ascii="Times New Roman" w:hAnsi="Times New Roman" w:cs="Times New Roman"/>
          <w:sz w:val="24"/>
          <w:szCs w:val="24"/>
        </w:rPr>
      </w:pPr>
    </w:p>
    <w:p w14:paraId="1771DC8E" w14:textId="77777777" w:rsidR="00C10445" w:rsidRPr="00C2240A" w:rsidRDefault="00C10445" w:rsidP="00C10445">
      <w:pPr>
        <w:rPr>
          <w:rFonts w:ascii="Times New Roman" w:hAnsi="Times New Roman" w:cs="Times New Roman"/>
          <w:sz w:val="24"/>
          <w:szCs w:val="24"/>
        </w:rPr>
      </w:pPr>
    </w:p>
    <w:p w14:paraId="0626F77A" w14:textId="77777777" w:rsidR="00C10445" w:rsidRPr="00C2240A" w:rsidRDefault="00C10445" w:rsidP="00C10445">
      <w:pPr>
        <w:rPr>
          <w:rFonts w:ascii="Times New Roman" w:hAnsi="Times New Roman" w:cs="Times New Roman"/>
          <w:sz w:val="24"/>
          <w:szCs w:val="24"/>
        </w:rPr>
      </w:pPr>
    </w:p>
    <w:p w14:paraId="1FF0A62A" w14:textId="77777777" w:rsidR="00C10445" w:rsidRPr="00C2240A" w:rsidRDefault="00C10445" w:rsidP="00C10445">
      <w:pPr>
        <w:rPr>
          <w:rFonts w:ascii="Times New Roman" w:hAnsi="Times New Roman" w:cs="Times New Roman"/>
          <w:sz w:val="24"/>
          <w:szCs w:val="24"/>
        </w:rPr>
      </w:pPr>
    </w:p>
    <w:p w14:paraId="6E235E7D" w14:textId="77777777" w:rsidR="00C10445" w:rsidRPr="00C2240A" w:rsidRDefault="00C10445" w:rsidP="00C10445">
      <w:pPr>
        <w:rPr>
          <w:rFonts w:ascii="Times New Roman" w:hAnsi="Times New Roman" w:cs="Times New Roman"/>
          <w:sz w:val="24"/>
          <w:szCs w:val="24"/>
        </w:rPr>
      </w:pPr>
    </w:p>
    <w:p w14:paraId="5DECDB51" w14:textId="77777777" w:rsidR="009324AF" w:rsidRDefault="009324AF" w:rsidP="00C1044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D8A6612" w14:textId="77777777" w:rsidR="00664C96" w:rsidRDefault="00664C96" w:rsidP="009F4FCB">
      <w:pPr>
        <w:spacing w:after="0" w:line="240" w:lineRule="auto"/>
        <w:jc w:val="right"/>
        <w:rPr>
          <w:rFonts w:ascii="Times New Roman" w:hAnsi="Times New Roman" w:cs="Times New Roman"/>
        </w:rPr>
      </w:pPr>
    </w:p>
    <w:sectPr w:rsidR="00664C96" w:rsidSect="008D6F8D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6D8"/>
    <w:rsid w:val="00070D06"/>
    <w:rsid w:val="00163C1F"/>
    <w:rsid w:val="001F1DF5"/>
    <w:rsid w:val="001F36D0"/>
    <w:rsid w:val="00203651"/>
    <w:rsid w:val="00242AC8"/>
    <w:rsid w:val="00251175"/>
    <w:rsid w:val="002B1E6B"/>
    <w:rsid w:val="002B257B"/>
    <w:rsid w:val="003446EA"/>
    <w:rsid w:val="0037697C"/>
    <w:rsid w:val="00393C6E"/>
    <w:rsid w:val="003A19FC"/>
    <w:rsid w:val="003B634F"/>
    <w:rsid w:val="003C0533"/>
    <w:rsid w:val="004B01C4"/>
    <w:rsid w:val="004D671B"/>
    <w:rsid w:val="004E7CDF"/>
    <w:rsid w:val="00550799"/>
    <w:rsid w:val="00554CD1"/>
    <w:rsid w:val="005A1C49"/>
    <w:rsid w:val="005B0BC0"/>
    <w:rsid w:val="005B1AC7"/>
    <w:rsid w:val="005D1F9F"/>
    <w:rsid w:val="00663120"/>
    <w:rsid w:val="006649A6"/>
    <w:rsid w:val="00664C96"/>
    <w:rsid w:val="0069042B"/>
    <w:rsid w:val="00691C87"/>
    <w:rsid w:val="006A7D67"/>
    <w:rsid w:val="006D289E"/>
    <w:rsid w:val="006F3D98"/>
    <w:rsid w:val="0074114B"/>
    <w:rsid w:val="007922BA"/>
    <w:rsid w:val="00797C8A"/>
    <w:rsid w:val="007A6D0A"/>
    <w:rsid w:val="00863DAD"/>
    <w:rsid w:val="00871C4D"/>
    <w:rsid w:val="008D24A3"/>
    <w:rsid w:val="008D6F8D"/>
    <w:rsid w:val="00911CB1"/>
    <w:rsid w:val="009324AF"/>
    <w:rsid w:val="00972975"/>
    <w:rsid w:val="009F2F39"/>
    <w:rsid w:val="009F4FCB"/>
    <w:rsid w:val="009F707E"/>
    <w:rsid w:val="00A1064B"/>
    <w:rsid w:val="00A1528C"/>
    <w:rsid w:val="00A47949"/>
    <w:rsid w:val="00A610B2"/>
    <w:rsid w:val="00A93A29"/>
    <w:rsid w:val="00AE466B"/>
    <w:rsid w:val="00B04C0D"/>
    <w:rsid w:val="00B16977"/>
    <w:rsid w:val="00B262E4"/>
    <w:rsid w:val="00B6540B"/>
    <w:rsid w:val="00B7729A"/>
    <w:rsid w:val="00B93DC9"/>
    <w:rsid w:val="00BC1AAE"/>
    <w:rsid w:val="00BD5A11"/>
    <w:rsid w:val="00BE674E"/>
    <w:rsid w:val="00C10445"/>
    <w:rsid w:val="00C63CDD"/>
    <w:rsid w:val="00C7375B"/>
    <w:rsid w:val="00CC5269"/>
    <w:rsid w:val="00CD7816"/>
    <w:rsid w:val="00D13DB5"/>
    <w:rsid w:val="00D46741"/>
    <w:rsid w:val="00D80026"/>
    <w:rsid w:val="00D959F1"/>
    <w:rsid w:val="00D966D8"/>
    <w:rsid w:val="00DA6589"/>
    <w:rsid w:val="00DB59BD"/>
    <w:rsid w:val="00DF68D9"/>
    <w:rsid w:val="00E103D4"/>
    <w:rsid w:val="00E317BA"/>
    <w:rsid w:val="00E45BA6"/>
    <w:rsid w:val="00E94B15"/>
    <w:rsid w:val="00EC416B"/>
    <w:rsid w:val="00ED778D"/>
    <w:rsid w:val="00F876D0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C994F"/>
  <w15:docId w15:val="{3F38EBDD-CE34-489C-80A4-14F4D5D72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5B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66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DB59B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94B1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262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262E4"/>
    <w:rPr>
      <w:rFonts w:ascii="Segoe UI" w:hAnsi="Segoe UI" w:cs="Segoe UI"/>
      <w:sz w:val="18"/>
      <w:szCs w:val="18"/>
    </w:rPr>
  </w:style>
  <w:style w:type="paragraph" w:customStyle="1" w:styleId="BodyText21">
    <w:name w:val="Body Text 21"/>
    <w:basedOn w:val="a"/>
    <w:rsid w:val="006649A6"/>
    <w:pPr>
      <w:overflowPunct w:val="0"/>
      <w:autoSpaceDE w:val="0"/>
      <w:autoSpaceDN w:val="0"/>
      <w:adjustRightInd w:val="0"/>
      <w:spacing w:after="0" w:line="240" w:lineRule="auto"/>
      <w:ind w:firstLine="708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styleId="a8">
    <w:name w:val="Intense Emphasis"/>
    <w:basedOn w:val="a0"/>
    <w:uiPriority w:val="21"/>
    <w:qFormat/>
    <w:rsid w:val="00554CD1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D99A6-6727-47F5-BE79-F6D55B307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KUMI</dc:creator>
  <cp:keywords/>
  <dc:description/>
  <cp:lastModifiedBy>Prawowoi</cp:lastModifiedBy>
  <cp:revision>4</cp:revision>
  <cp:lastPrinted>2022-12-01T04:58:00Z</cp:lastPrinted>
  <dcterms:created xsi:type="dcterms:W3CDTF">2024-07-09T08:56:00Z</dcterms:created>
  <dcterms:modified xsi:type="dcterms:W3CDTF">2024-08-08T09:45:00Z</dcterms:modified>
</cp:coreProperties>
</file>