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727E" w14:textId="5826F7F0" w:rsidR="007E4EE2" w:rsidRPr="00C230F6" w:rsidRDefault="007E4EE2" w:rsidP="007E4EE2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A02A26E" w14:textId="77777777" w:rsidR="00C230F6" w:rsidRPr="007E4EE2" w:rsidRDefault="00C230F6" w:rsidP="007E4EE2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B337AD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  <w:r w:rsidRPr="007E4EE2">
        <w:rPr>
          <w:rFonts w:ascii="Arial" w:eastAsia="Times New Roman" w:hAnsi="Times New Roman" w:cs="Arial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0" allowOverlap="1" wp14:anchorId="6C9A817E" wp14:editId="7E66B5AE">
            <wp:simplePos x="0" y="0"/>
            <wp:positionH relativeFrom="column">
              <wp:posOffset>2622550</wp:posOffset>
            </wp:positionH>
            <wp:positionV relativeFrom="paragraph">
              <wp:posOffset>-347345</wp:posOffset>
            </wp:positionV>
            <wp:extent cx="689610" cy="7258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B8A8A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AAEADCB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A4E2088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0242EECE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5CD00FCE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34FB29CE" w14:textId="77777777" w:rsidR="007E4EE2" w:rsidRPr="00A44A34" w:rsidRDefault="007E4EE2" w:rsidP="004C1F99">
      <w:pPr>
        <w:keepNext/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227F97C2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 w:bidi="hi-IN"/>
        </w:rPr>
      </w:pPr>
    </w:p>
    <w:p w14:paraId="13EDB1BD" w14:textId="7BE28A5C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от 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 октября</w:t>
      </w:r>
      <w:r w:rsidR="00A44A34"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D15E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346</w:t>
      </w:r>
    </w:p>
    <w:p w14:paraId="20C86558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42E4B7F6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230F6" w:rsidRPr="007E4EE2" w14:paraId="4653548E" w14:textId="77777777" w:rsidTr="008C072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722DC9" w14:textId="251F6D4E" w:rsidR="007E4EE2" w:rsidRPr="007E4EE2" w:rsidRDefault="00C230F6" w:rsidP="007E4E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Об утверждении </w:t>
            </w:r>
            <w:bookmarkStart w:id="0" w:name="_Hlk115767964"/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>Положения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0"/>
          </w:p>
        </w:tc>
      </w:tr>
    </w:tbl>
    <w:p w14:paraId="05DFB1F1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4867F097" w14:textId="0B6A03B9" w:rsidR="007E4EE2" w:rsidRPr="007E4EE2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30F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Уставом Нязепетровского муниципального, Собрание депутатов Нязепетровского муниципального района</w:t>
      </w:r>
      <w:r w:rsidR="007E4EE2"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FCB5FCD" w14:textId="77777777" w:rsidR="00C230F6" w:rsidRPr="00C230F6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685B64F" w14:textId="23D43A40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0D3D19B0" w14:textId="308C4AF1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1.Утвердить 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Положени</w:t>
      </w:r>
      <w:r w:rsidR="0079120F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е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 xml:space="preserve">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E4EE2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(прилагается).</w:t>
      </w:r>
    </w:p>
    <w:p w14:paraId="71FC97F2" w14:textId="20CC652F" w:rsidR="0079120F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sub_20"/>
      <w:bookmarkEnd w:id="1"/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</w:t>
      </w:r>
      <w:r w:rsidR="004C1F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572159" w:rsidRPr="00572159">
        <w:t xml:space="preserve"> </w:t>
      </w:r>
      <w:r w:rsidR="00572159" w:rsidRPr="0057215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силу </w:t>
      </w:r>
      <w:r w:rsidR="0079120F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Постановление от </w:t>
      </w:r>
      <w:r w:rsidR="00EB31FC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14.03</w:t>
      </w:r>
      <w:r w:rsidR="00FA1926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.2016 года</w:t>
      </w:r>
      <w:r w:rsidR="0079120F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№ 109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 порядке сообщения лицами</w:t>
      </w:r>
      <w:r w:rsidR="0028591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замещающими должности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ой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служ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бы 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администрации </w:t>
      </w:r>
      <w:r w:rsidR="00A44A34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45076748" w14:textId="77777777" w:rsidR="00A44A34" w:rsidRDefault="00A44A34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</w:t>
      </w:r>
    </w:p>
    <w:p w14:paraId="2D5C3671" w14:textId="56225B53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78B65438" w14:textId="77777777" w:rsidR="00A44A34" w:rsidRDefault="00A44A34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2"/>
      <w:bookmarkEnd w:id="2"/>
    </w:p>
    <w:p w14:paraId="3B217B54" w14:textId="481214D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0E852A39" w14:textId="36BAB4B0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                </w:t>
      </w:r>
      <w:r w:rsidR="00D15E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С.А. Кравцов</w:t>
      </w:r>
    </w:p>
    <w:p w14:paraId="535FF5CE" w14:textId="77777777" w:rsidR="00A44A34" w:rsidRDefault="00A44A34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6475479" w14:textId="38E564FC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19805DC8" w14:textId="4AB8DA42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</w:t>
      </w:r>
      <w:r w:rsidR="00D15E16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  <w:proofErr w:type="spellEnd"/>
    </w:p>
    <w:p w14:paraId="25BCC7E3" w14:textId="77777777" w:rsidR="006202B6" w:rsidRPr="00C230F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9ACE472" w14:textId="5298BE9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решению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Собрания</w:t>
      </w:r>
      <w:r w:rsidR="004C1F99" w:rsidRPr="004C1F99">
        <w:t xml:space="preserve"> </w:t>
      </w:r>
      <w:r w:rsidR="004C1F99"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депутатов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</w:t>
      </w:r>
      <w:r w:rsidR="004C1F99"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муниципального</w:t>
      </w:r>
    </w:p>
    <w:p w14:paraId="58C4D54F" w14:textId="2BF8DE2C" w:rsidR="006202B6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района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от </w:t>
      </w:r>
      <w:r w:rsidR="00A44A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31 октября 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2022 г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ода </w:t>
      </w:r>
      <w:r w:rsidR="00A44A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№</w:t>
      </w:r>
      <w:r w:rsidR="00D15E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346</w:t>
      </w:r>
    </w:p>
    <w:p w14:paraId="1238271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41879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Положение 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 порядке сообщения муниципальными служащими в органах местного самоуправления Нязепетровского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FFA54B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919DB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Положение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</w:t>
      </w:r>
      <w:hyperlink r:id="rId5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22.12.2015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6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Губернатора Челябинской области от 24.02.2016 года N 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14:paraId="6A5B70A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5"/>
      <w:bookmarkEnd w:id="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Настоящее Положение определяет порядок сообщения муниципальными служащими в органах местного самоуправления Нязепетровского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сроки и порядок проведения проверки по факту возникновения у муниципальных служащих в органах местного самоуправления личной заинтересованности.</w:t>
      </w:r>
    </w:p>
    <w:p w14:paraId="50FCCED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6"/>
      <w:bookmarkEnd w:id="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Для целей настоящего Положения:</w:t>
      </w:r>
    </w:p>
    <w:bookmarkEnd w:id="5"/>
    <w:p w14:paraId="0D970B3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под конфликтом интересов понимается ситуация, при которой личная заинтересованность (прямая или косвенная) муниципальных служащих влияет или может повлиять на надлежащее, объективное и беспристрастное осуществление полномочий;</w:t>
      </w:r>
    </w:p>
    <w:p w14:paraId="7695BD9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муниципальные служащие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14:paraId="6996C1F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Муниципальные служащие обязаны принимать меры по недопущению любой возможности возникновения конфликта интересов.</w:t>
      </w:r>
    </w:p>
    <w:p w14:paraId="579CDE0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8"/>
      <w:bookmarkEnd w:id="6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Муниципальные служащие обязаны сообщать представителю нанимателя (работодателя) (далее - представитель нанимателя) о возникшем конфликте интересов или о возможности его возникновения, как только им станет об этом известно, для принятия мер по предотвращению и (или) урегулированию конфликта интересов.</w:t>
      </w:r>
    </w:p>
    <w:p w14:paraId="37FF7C1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"/>
      <w:bookmarkEnd w:id="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Сообщение осуществляется путем представления представителю нанимателя уведомления по форме согласно </w:t>
      </w:r>
      <w:hyperlink w:anchor="sub_11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N 1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Положению, в котором муниципальный служащий указывает собственные фамилию, имя, отчество, замещаемую должность, излагает обстоятельства, свидетельствующие о личной заинтересованности, которая приводит или может привести к конфликту интересов, ставит личную подпись и дату составления уведомления.</w:t>
      </w:r>
    </w:p>
    <w:p w14:paraId="38210087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10"/>
      <w:bookmarkEnd w:id="8"/>
    </w:p>
    <w:p w14:paraId="5F47DF8F" w14:textId="3F123250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 приеме уведомления оно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sub_12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 N 2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Положению).</w:t>
      </w:r>
    </w:p>
    <w:bookmarkEnd w:id="9"/>
    <w:p w14:paraId="6358580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оригинале уведомления и его копии ставится отметка "Уведомление зарегистрировано", указываются дата и номер регистрации, фамилия, инициалы и должность лица, зарегистрировавшего уведомление.</w:t>
      </w:r>
    </w:p>
    <w:p w14:paraId="4F36C22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уведомления под расписку выдается муниципальному служащему.</w:t>
      </w:r>
    </w:p>
    <w:p w14:paraId="02C39E2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Отказ в принятии уведомления, в его регистрации, а также невыдача копии уведомления с отметкой о регистрации не допускаются.</w:t>
      </w:r>
    </w:p>
    <w:p w14:paraId="2595F570" w14:textId="6F9C8F1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1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Поступившее представителю нанимателя уведомление направляется в Комиссию по урегулированию конфликта интересов на муниципальной службе в органах местного самоуправления Нязепетровского муниципального района</w:t>
      </w:r>
      <w:r w:rsidR="003710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Комиссия) для проведения проверки по факту возникновения у муниципального служащего личной заинтересованности.</w:t>
      </w:r>
    </w:p>
    <w:bookmarkEnd w:id="10"/>
    <w:p w14:paraId="04F58BE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Основанием для проведения проверки является поступившая представителю нанимателя в письменной форме информация о несоблюдении муниципальным служащим требований о предотвращении и (или) об урегулировании конфликта интересов. Информация анонимного характера не может служить основанием для проведения проверки.</w:t>
      </w:r>
    </w:p>
    <w:p w14:paraId="5B05E37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В проведении проверки не может участвовать лицо, прямо или косвенно заинтересованное в ее результатах.</w:t>
      </w:r>
    </w:p>
    <w:p w14:paraId="0BF3C99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3"/>
      <w:bookmarkEnd w:id="1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14:paraId="228A31C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4"/>
      <w:bookmarkEnd w:id="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Проверка проводится в течение 30 рабочих дней со дня регистрации уведомления.</w:t>
      </w:r>
    </w:p>
    <w:bookmarkEnd w:id="13"/>
    <w:p w14:paraId="2AA54DE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случаях необходимости истребования дополнительных материалов, проведения дополнительных мероприятий по проверке сведений, содержащихся в уведомлении, на основании мотивированного предложения лица, осуществляющего проверку, председатель Комиссии вправе продлить срок проверки на 30 рабочих дней.</w:t>
      </w:r>
    </w:p>
    <w:p w14:paraId="22AB6FB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5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Комиссия в течение двух рабочих дней со дня начала проведения проверки уведомляет муниципального служащего в письменной форме о проведении в отношении него проверки.</w:t>
      </w:r>
    </w:p>
    <w:p w14:paraId="25EA7C0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6"/>
      <w:bookmarkEnd w:id="1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Во время проведения проверки муниципальный служащий вправе:</w:t>
      </w:r>
    </w:p>
    <w:bookmarkEnd w:id="15"/>
    <w:p w14:paraId="0AED2168" w14:textId="32B30EE4" w:rsidR="006202B6" w:rsidRPr="006202B6" w:rsidRDefault="006202B6" w:rsidP="00EE5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давать в письменной форме пояснения о соблюдении им требований о предотвращении и (или) об урегулировании конфликта интересов, принятых им мерах по предотвращению и (или) урегулированию конфликта интересов.</w:t>
      </w:r>
      <w:r w:rsidR="00D15E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Пояснения приобщаются к материалам проверки;</w:t>
      </w:r>
    </w:p>
    <w:p w14:paraId="46274FC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получать информацию о том, соблюдение каких требований о предотвращении и (или) об урегулировании конфликта интересов подлежит проверке;</w:t>
      </w:r>
    </w:p>
    <w:p w14:paraId="6D2C333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знакомиться с результатами проверки по ее окончании.</w:t>
      </w:r>
    </w:p>
    <w:p w14:paraId="53B5F8C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 результатам проверки Комиссия дает одно из следующих заключений, которые носят рекомендательный характер:</w:t>
      </w:r>
    </w:p>
    <w:bookmarkEnd w:id="16"/>
    <w:p w14:paraId="0716F4A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14:paraId="16B4107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интересов.</w:t>
      </w:r>
    </w:p>
    <w:p w14:paraId="14E7A93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При выявлении наличия конфликта интересов Комиссия в заключении указывает один из следующих выводов:</w:t>
      </w:r>
    </w:p>
    <w:bookmarkEnd w:id="17"/>
    <w:p w14:paraId="1653D84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муниципальным служащим приняты необходимые меры по предотвращению и (или) по урегулированию конфликта интересов;</w:t>
      </w:r>
    </w:p>
    <w:p w14:paraId="299E180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лицом, замещающим муниципальную должность, допущено нарушение требований по предотвращению и (или) по урегулированию конфликта интересов с указанием существа нарушения, а также рекомендаций о мерах по предотвращению и (или) урегулированию конфликта интересов.</w:t>
      </w:r>
    </w:p>
    <w:p w14:paraId="310DA44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9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Результаты проверки и заключение Комиссии представляются на рассмотрение представителю нанимателя.</w:t>
      </w:r>
    </w:p>
    <w:p w14:paraId="73634347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20"/>
      <w:bookmarkEnd w:id="1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Представитель нанимателя рассматривает представленные Комиссией материалы и принимает одно из следующих решений:</w:t>
      </w:r>
    </w:p>
    <w:bookmarkEnd w:id="19"/>
    <w:p w14:paraId="4218E9B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14:paraId="4D61BBCB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28"/>
    </w:p>
    <w:p w14:paraId="50C9D82F" w14:textId="651E103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 и применении мер по его предотвращению и (или) урегулированию с учетом заключения Комиссии.</w:t>
      </w:r>
    </w:p>
    <w:p w14:paraId="6A77555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21"/>
      <w:bookmarkEnd w:id="20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Предотвращение или урегулирование конфликта интересов может состоять в изменении должностного положения лица, являющегося стороной конфликта интересов, и (или) в отказе его от выгоды, явившейся причиной возникновения конфликта интересов.</w:t>
      </w:r>
    </w:p>
    <w:p w14:paraId="7F11FBB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22"/>
      <w:bookmarkEnd w:id="2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6FF37BA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23"/>
      <w:bookmarkEnd w:id="2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При принятии решения, предусмотренного </w:t>
      </w:r>
      <w:hyperlink w:anchor="sub_1028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2 пункта 17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учитываются характер совершенного муниципальным служащим коррупционного нарушения, его тяжесть, обстоятельства, при которых оно совершено, соблюдение им других ограничений и запретов, требований по предотвращению и (или) по урегулированию конфликта интересов,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6ADB37B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24"/>
      <w:bookmarkEnd w:id="2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Непринятие муниципальным служащим, являющимся стороной конфликта интересов, мер по предотвращению и (или)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bookmarkEnd w:id="24"/>
    <w:p w14:paraId="76F4578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14:paraId="16CF4C0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14:paraId="29A4B55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ECD635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688B7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DBB616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64B05E" w14:textId="60FACEBA" w:rsidR="006202B6" w:rsidRDefault="006202B6">
      <w:pPr>
        <w:rPr>
          <w:rFonts w:ascii="Times New Roman" w:hAnsi="Times New Roman" w:cs="Times New Roman"/>
          <w:sz w:val="24"/>
          <w:szCs w:val="24"/>
        </w:rPr>
      </w:pPr>
    </w:p>
    <w:p w14:paraId="10D9A3F1" w14:textId="08731D63" w:rsidR="00C24965" w:rsidRDefault="00C24965">
      <w:pPr>
        <w:rPr>
          <w:rFonts w:ascii="Times New Roman" w:hAnsi="Times New Roman" w:cs="Times New Roman"/>
          <w:sz w:val="24"/>
          <w:szCs w:val="24"/>
        </w:rPr>
      </w:pPr>
    </w:p>
    <w:p w14:paraId="433B015B" w14:textId="022EC56A" w:rsidR="00C24965" w:rsidRDefault="00C24965">
      <w:pPr>
        <w:rPr>
          <w:rFonts w:ascii="Times New Roman" w:hAnsi="Times New Roman" w:cs="Times New Roman"/>
          <w:sz w:val="24"/>
          <w:szCs w:val="24"/>
        </w:rPr>
      </w:pPr>
    </w:p>
    <w:p w14:paraId="57581573" w14:textId="693BC17B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347A8152" w14:textId="5AC0075F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13E7A686" w14:textId="38EC2272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55F238FE" w14:textId="48815059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23F44BA3" w14:textId="6E0675DE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08E4B4B2" w14:textId="48F4CBA2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7234DDD1" w14:textId="712E7E34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52B366BD" w14:textId="77777777" w:rsidR="00A44A34" w:rsidRPr="00C230F6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6992E355" w14:textId="5F07BCB2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6DEE3F7" w14:textId="6FDC496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BB4135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29B27D3" w14:textId="389E3F96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муниципального района </w:t>
      </w:r>
    </w:p>
    <w:p w14:paraId="55539BFF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14:paraId="03947762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14:paraId="71B493BC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14:paraId="379488C9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p w14:paraId="7DEE6346" w14:textId="37F72EFA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D20E61" w14:textId="357E65BF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12274E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D6374E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 xml:space="preserve">                               Уведомление</w:t>
      </w:r>
    </w:p>
    <w:p w14:paraId="2B89BC1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 xml:space="preserve">  о возникновении личной заинтересованности, которая приводит или может</w:t>
      </w:r>
    </w:p>
    <w:p w14:paraId="5E01418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>привести к конфликту интересов муниципальных служащих в органах местного</w:t>
      </w:r>
    </w:p>
    <w:p w14:paraId="713ABD77" w14:textId="1B58A4B2" w:rsidR="006202B6" w:rsidRPr="006202B6" w:rsidRDefault="006202B6" w:rsidP="00D1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>самоуправления</w:t>
      </w:r>
    </w:p>
    <w:p w14:paraId="758362A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6BC9F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Сообщаю, что:</w:t>
      </w:r>
    </w:p>
    <w:p w14:paraId="5E304FA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1. ______________________________________________________________________</w:t>
      </w:r>
    </w:p>
    <w:p w14:paraId="7E6D1069" w14:textId="6A7C040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391B7C50" w14:textId="115FB90B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6E7CDFC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(описание личной заинтересованности, которая приводит или может привести</w:t>
      </w:r>
    </w:p>
    <w:p w14:paraId="47A0CF0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           к возникновению конфликта интересов)</w:t>
      </w:r>
    </w:p>
    <w:p w14:paraId="7F32DFD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2. ______________________________________________________________________</w:t>
      </w:r>
    </w:p>
    <w:p w14:paraId="5DC1F998" w14:textId="0A6D096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759128F0" w14:textId="6BE7A00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5CDC6E8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(описание должностных обязанностей, на исполнение которых может негативно</w:t>
      </w:r>
    </w:p>
    <w:p w14:paraId="0F892E4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повлиять либо негативно влияет личная заинтересованность)</w:t>
      </w:r>
    </w:p>
    <w:p w14:paraId="1CC014B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3. ______________________________________________________________________</w:t>
      </w:r>
    </w:p>
    <w:p w14:paraId="0FE82EB7" w14:textId="316229CD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5954E1B8" w14:textId="03992EC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2864356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                (дополнительные сведения)</w:t>
      </w:r>
    </w:p>
    <w:p w14:paraId="27605C13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B9013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   ____________________   ______________________________</w:t>
      </w:r>
    </w:p>
    <w:p w14:paraId="7270A3A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(</w:t>
      </w:r>
      <w:proofErr w:type="gramStart"/>
      <w:r w:rsidRPr="006202B6">
        <w:rPr>
          <w:rFonts w:ascii="Courier New" w:eastAsiaTheme="minorEastAsia" w:hAnsi="Courier New" w:cs="Courier New"/>
          <w:lang w:eastAsia="ru-RU"/>
        </w:rPr>
        <w:t xml:space="preserve">дата)   </w:t>
      </w:r>
      <w:proofErr w:type="gramEnd"/>
      <w:r w:rsidRPr="006202B6">
        <w:rPr>
          <w:rFonts w:ascii="Courier New" w:eastAsiaTheme="minorEastAsia" w:hAnsi="Courier New" w:cs="Courier New"/>
          <w:lang w:eastAsia="ru-RU"/>
        </w:rPr>
        <w:t xml:space="preserve">          (подпись)              (инициалы и фамилия)</w:t>
      </w:r>
    </w:p>
    <w:p w14:paraId="6642FD2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F5D57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5" w:name="sub_12"/>
    </w:p>
    <w:p w14:paraId="1C0C424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5863A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2F3FC2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51D08A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05E2007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A39344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0F97F14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30FBD9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E9BF7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2B63487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ADFF053" w14:textId="4779394D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098143F" w14:textId="354D5D20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73FA5CDA" w14:textId="66C91B4B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C28EF13" w14:textId="59689C25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3B1507" w14:textId="7EA2825C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3B6FF4F0" w14:textId="51147C38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9EE52CD" w14:textId="66EB4FDF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C641033" w14:textId="55CE6DD6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B588793" w14:textId="64A986D8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6A6F73E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7E6BA36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1022F31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6" w:name="_Hlk117071472"/>
    </w:p>
    <w:p w14:paraId="7596A5BE" w14:textId="5E67D924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 2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муниципального района </w:t>
      </w:r>
    </w:p>
    <w:p w14:paraId="2F615C2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14:paraId="45189D2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14:paraId="5C50E2D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14:paraId="261B228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bookmarkEnd w:id="25"/>
    <w:bookmarkEnd w:id="26"/>
    <w:p w14:paraId="7A0784E1" w14:textId="3E5614A1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6232A4" w14:textId="5D3D825C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BBEF9E3" w14:textId="77777777" w:rsidR="00A44A34" w:rsidRPr="006202B6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D8199A9" w14:textId="3E886B44"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Журнал</w:t>
      </w:r>
      <w:hyperlink w:anchor="sub_121" w:history="1">
        <w:r w:rsidRPr="0037104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14:paraId="3FF0ADDA" w14:textId="1287EE31"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регистрации уведомлений о возникновении личной заинтересованности,</w:t>
      </w:r>
    </w:p>
    <w:p w14:paraId="0F4A6CA6" w14:textId="03C98327" w:rsidR="006202B6" w:rsidRPr="006202B6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14:paraId="3536D7B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3"/>
        <w:gridCol w:w="1134"/>
        <w:gridCol w:w="1417"/>
        <w:gridCol w:w="1276"/>
        <w:gridCol w:w="1278"/>
        <w:gridCol w:w="1132"/>
        <w:gridCol w:w="1417"/>
      </w:tblGrid>
      <w:tr w:rsidR="00C230F6" w:rsidRPr="00C24965" w14:paraId="71A45EE2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F9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14:paraId="2CA43151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00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61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53E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32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лица,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AAA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7C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3B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368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Отметка о получении копии уведомления (подпись)</w:t>
            </w:r>
          </w:p>
        </w:tc>
      </w:tr>
      <w:tr w:rsidR="00C230F6" w:rsidRPr="00C24965" w14:paraId="06FDA5A7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AB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AF6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69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7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E5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A8A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421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13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92E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C230F6" w:rsidRPr="00C24965" w14:paraId="6D6D43C7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333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9D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58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5E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DA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81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EC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FD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824E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14:paraId="61A8B2D4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58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CB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08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EA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04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C6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4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1ECE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14:paraId="12AFBDDB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1BC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04C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386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333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4F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0B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1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E9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C36D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9637C56" w14:textId="43413766" w:rsidR="006202B6" w:rsidRPr="0037104C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1"/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*Листы Журнала регистрации должны быть пронумерованы, прошиты </w:t>
      </w:r>
      <w:bookmarkEnd w:id="27"/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заверены печатью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регистрации </w:t>
      </w:r>
      <w:r w:rsidR="004C1F99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хранится в течение трех лет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со   дня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 в нем последнего уведомления, после чего передается в архив.</w:t>
      </w:r>
    </w:p>
    <w:p w14:paraId="64832ECF" w14:textId="17A7B376"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p w14:paraId="179C7DCD" w14:textId="77777777"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sectPr w:rsidR="006202B6" w:rsidRPr="00C24965" w:rsidSect="004C1F99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4"/>
    <w:rsid w:val="000643C5"/>
    <w:rsid w:val="00285913"/>
    <w:rsid w:val="00361929"/>
    <w:rsid w:val="0037104C"/>
    <w:rsid w:val="004C1F99"/>
    <w:rsid w:val="00572159"/>
    <w:rsid w:val="006202B6"/>
    <w:rsid w:val="0079120F"/>
    <w:rsid w:val="007E4EE2"/>
    <w:rsid w:val="00A44A34"/>
    <w:rsid w:val="00B30111"/>
    <w:rsid w:val="00B755A4"/>
    <w:rsid w:val="00C230F6"/>
    <w:rsid w:val="00C24965"/>
    <w:rsid w:val="00D15E16"/>
    <w:rsid w:val="00DC311F"/>
    <w:rsid w:val="00EB31FC"/>
    <w:rsid w:val="00EE5876"/>
    <w:rsid w:val="00F80007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D94"/>
  <w15:chartTrackingRefBased/>
  <w15:docId w15:val="{62522A4E-53C1-470F-A6BD-A4149F6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E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789146/0" TargetMode="External"/><Relationship Id="rId5" Type="http://schemas.openxmlformats.org/officeDocument/2006/relationships/hyperlink" Target="http://internet.garant.ru/document/redirect/71287568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2022-10-20T11:09:00Z</cp:lastPrinted>
  <dcterms:created xsi:type="dcterms:W3CDTF">2022-10-04T03:57:00Z</dcterms:created>
  <dcterms:modified xsi:type="dcterms:W3CDTF">2022-10-31T10:27:00Z</dcterms:modified>
</cp:coreProperties>
</file>