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4" w:rsidRDefault="00B07424" w:rsidP="00B0742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9084C09" wp14:editId="4E59F82B">
            <wp:simplePos x="0" y="0"/>
            <wp:positionH relativeFrom="column">
              <wp:posOffset>2799080</wp:posOffset>
            </wp:positionH>
            <wp:positionV relativeFrom="paragraph">
              <wp:posOffset>-31750</wp:posOffset>
            </wp:positionV>
            <wp:extent cx="586740" cy="73152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424" w:rsidRPr="00FD1951" w:rsidRDefault="00B07424" w:rsidP="00B07424">
      <w:r>
        <w:tab/>
      </w:r>
      <w:r>
        <w:tab/>
      </w:r>
      <w:r>
        <w:tab/>
      </w:r>
      <w:r>
        <w:tab/>
      </w:r>
      <w:r>
        <w:tab/>
      </w:r>
      <w:r w:rsidRPr="002F4076">
        <w:rPr>
          <w:b/>
        </w:rPr>
        <w:t>Российская Федерация</w:t>
      </w:r>
    </w:p>
    <w:p w:rsidR="00B07424" w:rsidRPr="005A2AF7" w:rsidRDefault="00B07424" w:rsidP="00B074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B07424" w:rsidRPr="005A2AF7" w:rsidRDefault="00B07424" w:rsidP="00B074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B07424" w:rsidRPr="005A2AF7" w:rsidRDefault="00B07424" w:rsidP="00B0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B07424" w:rsidRPr="005A2AF7" w:rsidRDefault="00B07424" w:rsidP="00B0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7424" w:rsidRDefault="00B07424" w:rsidP="00B07424"/>
    <w:p w:rsidR="00B07424" w:rsidRPr="009720A6" w:rsidRDefault="00B07424" w:rsidP="00B07424">
      <w:pPr>
        <w:jc w:val="center"/>
        <w:rPr>
          <w:b/>
        </w:rPr>
      </w:pPr>
      <w:r w:rsidRPr="009720A6">
        <w:rPr>
          <w:b/>
        </w:rPr>
        <w:t>РЕШЕНИЕ</w:t>
      </w:r>
    </w:p>
    <w:p w:rsidR="00B07424" w:rsidRDefault="00B07424" w:rsidP="00B07424"/>
    <w:p w:rsidR="00B07424" w:rsidRDefault="00B07424" w:rsidP="00B07424">
      <w:pPr>
        <w:pStyle w:val="2"/>
      </w:pPr>
    </w:p>
    <w:p w:rsidR="00B07424" w:rsidRPr="0053677E" w:rsidRDefault="00B07424" w:rsidP="00B07424">
      <w:r>
        <w:t>от 16.</w:t>
      </w:r>
      <w:r w:rsidRPr="00175182">
        <w:t>1</w:t>
      </w:r>
      <w:r>
        <w:t>2.2022 г.   № 97</w:t>
      </w:r>
    </w:p>
    <w:p w:rsidR="00B07424" w:rsidRPr="00B87E04" w:rsidRDefault="00B07424" w:rsidP="00B07424">
      <w:proofErr w:type="gramStart"/>
      <w:r>
        <w:t>с</w:t>
      </w:r>
      <w:proofErr w:type="gramEnd"/>
      <w:r>
        <w:t>. Шемаха</w:t>
      </w:r>
    </w:p>
    <w:p w:rsidR="00A44F95" w:rsidRDefault="00A44F95" w:rsidP="00A44F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4F95" w:rsidRDefault="00A44F95" w:rsidP="00A44F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принятии в первом чтении проекта решения </w:t>
      </w:r>
    </w:p>
    <w:p w:rsidR="00A44F95" w:rsidRDefault="00A44F95" w:rsidP="00A44F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Шемахинского сельского поселения</w:t>
      </w:r>
    </w:p>
    <w:p w:rsidR="00A44F95" w:rsidRDefault="00A44F95" w:rsidP="00A44F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бюджете Шемахинского сельского поселения на 202</w:t>
      </w:r>
      <w:r w:rsidR="00857179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A44F95" w:rsidRPr="00A44F95" w:rsidRDefault="00A44F95" w:rsidP="00A44F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и на плановый период 202</w:t>
      </w:r>
      <w:r w:rsidR="0085717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5717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95" w:rsidRDefault="00A44F95" w:rsidP="00A44F95">
      <w:pPr>
        <w:rPr>
          <w:bCs/>
        </w:rPr>
      </w:pPr>
    </w:p>
    <w:p w:rsidR="00A44F95" w:rsidRDefault="00A44F95" w:rsidP="00A44F95">
      <w:pPr>
        <w:pStyle w:val="ConsPlusTitle"/>
        <w:widowControl/>
        <w:ind w:left="5880"/>
        <w:jc w:val="right"/>
        <w:rPr>
          <w:rFonts w:ascii="Times New Roman" w:hAnsi="Times New Roman" w:cs="Times New Roman"/>
          <w:sz w:val="24"/>
          <w:szCs w:val="24"/>
        </w:rPr>
      </w:pPr>
    </w:p>
    <w:p w:rsidR="00A44F95" w:rsidRDefault="00A44F95" w:rsidP="00A44F95">
      <w:pPr>
        <w:jc w:val="both"/>
      </w:pPr>
      <w:r>
        <w:t xml:space="preserve"> 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Шемахинского сельского поселения, Положением о бюджетном процессе в Шемахинском  сельском поселении, Совет депутатов Шемахинского сельского поселения</w:t>
      </w:r>
    </w:p>
    <w:p w:rsidR="00A44F95" w:rsidRDefault="00A44F95" w:rsidP="00A44F95">
      <w:pPr>
        <w:ind w:firstLine="708"/>
      </w:pPr>
    </w:p>
    <w:p w:rsidR="00A44F95" w:rsidRPr="00A44F95" w:rsidRDefault="00A44F95" w:rsidP="00A44F95">
      <w:pPr>
        <w:ind w:firstLine="708"/>
        <w:jc w:val="center"/>
      </w:pPr>
      <w:r>
        <w:t>РЕШАЕТ:</w:t>
      </w:r>
    </w:p>
    <w:p w:rsidR="00A44F95" w:rsidRDefault="00A44F95" w:rsidP="00A44F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в первом чтении проект решения Совета депутатов Шемахинского сельского поселения «О бюджете Шемахинского сельского поселения на 202</w:t>
      </w:r>
      <w:r w:rsidR="00857179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85717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5717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 внесенный администрацией Шемахинского сельского поселения.</w:t>
      </w:r>
    </w:p>
    <w:p w:rsidR="00A44F95" w:rsidRPr="007C31D7" w:rsidRDefault="00A44F95" w:rsidP="00A44F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31D7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7179">
        <w:rPr>
          <w:rFonts w:ascii="Times New Roman" w:hAnsi="Times New Roman" w:cs="Times New Roman"/>
          <w:sz w:val="24"/>
          <w:szCs w:val="24"/>
        </w:rPr>
        <w:t>3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57179" w:rsidRDefault="00857179" w:rsidP="00857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</w:p>
    <w:p w:rsidR="00857179" w:rsidRPr="007C31D7" w:rsidRDefault="00857179" w:rsidP="0085717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12 085,4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10 865,9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857179" w:rsidRPr="007C31D7" w:rsidRDefault="00857179" w:rsidP="00857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12 085,4</w:t>
      </w:r>
      <w:r w:rsidRPr="003B23FB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857179" w:rsidRPr="007C31D7" w:rsidRDefault="00857179" w:rsidP="008571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7C31D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2024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857179" w:rsidRPr="007C31D7" w:rsidRDefault="00857179" w:rsidP="00857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2024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2 714,4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1 482,0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 и на 20</w:t>
      </w:r>
      <w:r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2744,8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1 498,4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:rsidR="00857179" w:rsidRDefault="00857179" w:rsidP="0085717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2024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2 714,4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  условно утвержденные расходы в сумме 62,0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2744,8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>, в том числе условно утвержденные расходы в сумме 122,9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рублей.</w:t>
      </w:r>
    </w:p>
    <w:p w:rsidR="00A44F95" w:rsidRDefault="00A44F95" w:rsidP="00A44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нормативы доходов бюджета Шемахинского сельского поселения согласно приложению 1.</w:t>
      </w:r>
    </w:p>
    <w:p w:rsidR="00A44F95" w:rsidRDefault="00A44F95" w:rsidP="00A44F95">
      <w:pPr>
        <w:ind w:firstLine="708"/>
      </w:pPr>
      <w:r w:rsidRPr="00A44F95">
        <w:t>5</w:t>
      </w:r>
      <w:r>
        <w:t xml:space="preserve">. Настоящее решение подлежит опубликованию (обнародованию) и размещению на официальном сайте </w:t>
      </w:r>
      <w:r w:rsidR="00857179">
        <w:t>Нязепетровского муниципального района</w:t>
      </w:r>
      <w:r>
        <w:t>.</w:t>
      </w:r>
    </w:p>
    <w:p w:rsidR="00A44F95" w:rsidRDefault="00A44F95" w:rsidP="00A44F95">
      <w:pPr>
        <w:ind w:firstLine="708"/>
      </w:pPr>
      <w:r>
        <w:lastRenderedPageBreak/>
        <w:t>6</w:t>
      </w:r>
      <w:r>
        <w:rPr>
          <w:bCs/>
        </w:rPr>
        <w:t xml:space="preserve">. </w:t>
      </w:r>
      <w:r>
        <w:t>Контроль выполнения решения  возложить на постоянную комиссию по экономике, бюджету и финансам (Борисов Н.В.).</w:t>
      </w:r>
    </w:p>
    <w:p w:rsidR="00A44F95" w:rsidRDefault="00A44F95" w:rsidP="00A44F95">
      <w:pPr>
        <w:ind w:firstLine="708"/>
        <w:jc w:val="center"/>
      </w:pPr>
    </w:p>
    <w:p w:rsidR="00A44F95" w:rsidRDefault="00A44F95" w:rsidP="00A44F9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44F95" w:rsidRPr="00A44F95" w:rsidRDefault="00A44F95" w:rsidP="00A44F95">
      <w:r>
        <w:t xml:space="preserve">Глава </w:t>
      </w:r>
    </w:p>
    <w:p w:rsidR="00A44F95" w:rsidRDefault="00A44F95" w:rsidP="00A44F95">
      <w:r>
        <w:t>Шемахинского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Ю.В. Мякишев</w:t>
      </w:r>
    </w:p>
    <w:p w:rsidR="00A44F95" w:rsidRDefault="00A44F95" w:rsidP="00A44F95"/>
    <w:p w:rsidR="00A44F95" w:rsidRDefault="00A44F95" w:rsidP="00A44F95">
      <w:r>
        <w:t>Председатель Совета депутатов</w:t>
      </w:r>
    </w:p>
    <w:p w:rsidR="00A44F95" w:rsidRDefault="00A44F95" w:rsidP="00A44F95">
      <w:r>
        <w:t>Шемахинского  сельского поселения</w:t>
      </w:r>
      <w:r>
        <w:tab/>
        <w:t xml:space="preserve">                                                          А. В. Пахолкин</w:t>
      </w:r>
    </w:p>
    <w:tbl>
      <w:tblPr>
        <w:tblW w:w="10490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57179" w:rsidRPr="0051059C" w:rsidTr="00221970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179" w:rsidRDefault="00857179"/>
          <w:tbl>
            <w:tblPr>
              <w:tblpPr w:leftFromText="180" w:rightFromText="180" w:horzAnchor="margin" w:tblpY="-250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1560"/>
            </w:tblGrid>
            <w:tr w:rsidR="00857179" w:rsidRPr="00C62110" w:rsidTr="00CE47E4">
              <w:trPr>
                <w:trHeight w:val="31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57179" w:rsidRPr="00C62110" w:rsidRDefault="00857179" w:rsidP="00EB701F">
                  <w:pPr>
                    <w:jc w:val="right"/>
                  </w:pPr>
                </w:p>
              </w:tc>
            </w:tr>
            <w:tr w:rsidR="00CE47E4" w:rsidRPr="00C62110" w:rsidTr="00397F99">
              <w:trPr>
                <w:trHeight w:val="31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47E4" w:rsidRDefault="00CE47E4" w:rsidP="00CE47E4">
                  <w:pPr>
                    <w:jc w:val="right"/>
                  </w:pPr>
                </w:p>
                <w:p w:rsidR="00CE47E4" w:rsidRPr="00C62110" w:rsidRDefault="00CE47E4" w:rsidP="00CE47E4">
                  <w:pPr>
                    <w:jc w:val="right"/>
                  </w:pPr>
                  <w:r w:rsidRPr="00C62110">
                    <w:t>Приложение 1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EB701F">
                  <w:pPr>
                    <w:jc w:val="right"/>
                  </w:pPr>
                  <w:r w:rsidRPr="00C62110">
                    <w:t>к решению Совета депутатов Шемахинского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EB701F">
                  <w:pPr>
                    <w:jc w:val="right"/>
                  </w:pPr>
                  <w:r w:rsidRPr="00C62110">
                    <w:t xml:space="preserve">сельского поселения "О бюджете сельского 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EB701F">
                  <w:pPr>
                    <w:jc w:val="right"/>
                  </w:pPr>
                  <w:r w:rsidRPr="00C62110">
                    <w:t>поселения на 2023 год и на плановый период 2024 и 2025 годов</w:t>
                  </w:r>
                </w:p>
              </w:tc>
            </w:tr>
            <w:tr w:rsidR="00857179" w:rsidRPr="00C62110" w:rsidTr="00BD7E6E">
              <w:trPr>
                <w:trHeight w:val="330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B07424">
                  <w:pPr>
                    <w:ind w:left="34"/>
                    <w:jc w:val="right"/>
                  </w:pPr>
                  <w:r w:rsidRPr="00C62110">
                    <w:t>от</w:t>
                  </w:r>
                  <w:r>
                    <w:t xml:space="preserve"> 16 </w:t>
                  </w:r>
                  <w:r w:rsidRPr="00C62110">
                    <w:t xml:space="preserve">декабря 2022 года   № </w:t>
                  </w:r>
                  <w:r w:rsidR="00B07424">
                    <w:t>97</w:t>
                  </w:r>
                </w:p>
              </w:tc>
            </w:tr>
            <w:tr w:rsidR="00857179" w:rsidRPr="00C62110" w:rsidTr="00BD7E6E">
              <w:trPr>
                <w:trHeight w:val="420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EB701F">
                  <w:pPr>
                    <w:ind w:left="34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EB701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179" w:rsidRPr="00C62110" w:rsidRDefault="00857179" w:rsidP="00EB701F">
                  <w:pPr>
                    <w:jc w:val="center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Нормативы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EB701F"/>
              </w:tc>
            </w:tr>
            <w:tr w:rsidR="00857179" w:rsidRPr="00C62110" w:rsidTr="00BD7E6E">
              <w:trPr>
                <w:trHeight w:val="330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179" w:rsidRPr="00C62110" w:rsidRDefault="00857179" w:rsidP="00EB701F">
                  <w:pPr>
                    <w:jc w:val="center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 xml:space="preserve">доходов бюджета Шемахинского сельского поселения на 2023 год и на плановый период 2024 и 2025 годов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179" w:rsidRPr="00C62110" w:rsidRDefault="00857179" w:rsidP="00EB701F"/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7179" w:rsidRPr="00C62110" w:rsidRDefault="00857179" w:rsidP="00EB701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179" w:rsidRPr="00C62110" w:rsidRDefault="00857179" w:rsidP="00857179">
                  <w:pPr>
                    <w:jc w:val="both"/>
                  </w:pPr>
                  <w:r w:rsidRPr="00C62110">
                    <w:t>(в процентах)</w:t>
                  </w:r>
                </w:p>
              </w:tc>
            </w:tr>
            <w:tr w:rsidR="00857179" w:rsidRPr="00C62110" w:rsidTr="00BD7E6E">
              <w:trPr>
                <w:trHeight w:val="94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  <w:rPr>
                      <w:b/>
                    </w:rPr>
                  </w:pPr>
                </w:p>
                <w:p w:rsidR="00857179" w:rsidRPr="00C62110" w:rsidRDefault="00857179" w:rsidP="00EB701F">
                  <w:pPr>
                    <w:jc w:val="center"/>
                    <w:rPr>
                      <w:b/>
                    </w:rPr>
                  </w:pPr>
                  <w:r w:rsidRPr="00C62110">
                    <w:rPr>
                      <w:b/>
                    </w:rPr>
                    <w:t>Наименование дохода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  <w:rPr>
                      <w:b/>
                    </w:rPr>
                  </w:pPr>
                  <w:r w:rsidRPr="00C62110">
                    <w:rPr>
                      <w:b/>
                    </w:rPr>
                    <w:t>Бюджет сельского поселения</w:t>
                  </w:r>
                </w:p>
              </w:tc>
            </w:tr>
            <w:tr w:rsidR="00857179" w:rsidRPr="00C62110" w:rsidTr="00BD7E6E">
              <w:trPr>
                <w:trHeight w:val="47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погашения задолженности и перерасчетов по отмененным налогам, сборам и иным обязательным платежам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right"/>
                  </w:pPr>
                  <w:r w:rsidRPr="00C62110">
                    <w:t> </w:t>
                  </w:r>
                </w:p>
              </w:tc>
            </w:tr>
            <w:tr w:rsidR="00857179" w:rsidRPr="00C62110" w:rsidTr="00BD7E6E">
              <w:trPr>
                <w:trHeight w:val="493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47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50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Доходы от размещения временно свободных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50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283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т платежей при пользовании природными ресурсами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283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both"/>
                    <w:rPr>
                      <w:bCs/>
                    </w:rPr>
                  </w:pPr>
                  <w:r w:rsidRPr="00C62110">
                    <w:rPr>
                      <w:bCs/>
                    </w:rPr>
                    <w:t>Прочие платежи при пользовании природными ресурсами, поступающие в бюджет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283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66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69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6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60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246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административных платежей и сборов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54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15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штрафов, санкций, возмещения ущерба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274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proofErr w:type="gramStart"/>
                  <w:r w:rsidRPr="00C62110">
                    <w:rPr>
                      <w:bCs/>
                      <w:iCs/>
                    </w:rPr>
      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      </w:r>
                  <w:r w:rsidRPr="00C62110">
                    <w:rPr>
                      <w:bCs/>
                      <w:iCs/>
                    </w:rPr>
                    <w:lastRenderedPageBreak/>
      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C62110">
                    <w:rPr>
                      <w:bCs/>
                      <w:iCs/>
                    </w:rPr>
                    <w:t xml:space="preserve"> фонда)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lastRenderedPageBreak/>
                    <w:t>100</w:t>
                  </w:r>
                </w:p>
              </w:tc>
            </w:tr>
            <w:tr w:rsidR="00857179" w:rsidRPr="00C62110" w:rsidTr="00BD7E6E">
              <w:trPr>
                <w:trHeight w:val="67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proofErr w:type="gramStart"/>
                  <w:r w:rsidRPr="00C62110">
                    <w:rPr>
                      <w:bCs/>
                      <w:iCs/>
                    </w:rPr>
                    <w:lastRenderedPageBreak/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67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Cs/>
                      <w:iCs/>
                    </w:rPr>
                  </w:pPr>
                  <w:r w:rsidRPr="00C62110">
                    <w:rPr>
                      <w:bCs/>
                      <w:iCs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17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прочих неналоговых доходов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288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76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безвозмездных поступлений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57179" w:rsidRPr="00C62110" w:rsidTr="00BD7E6E">
              <w:trPr>
                <w:trHeight w:val="262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Дотации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284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Субсидии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21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Субвенции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9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303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43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безвозмездных поступлений от государственных (муниципальных) организаций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40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Безвозмездные поступления от государственных (муниципальных) организаций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28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безвозмездных поступлений от негосударственных организаций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40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15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прочих безвозмездных поступлений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22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100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106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76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lastRenderedPageBreak/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690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  <w:tr w:rsidR="00857179" w:rsidRPr="00C62110" w:rsidTr="00BD7E6E">
              <w:trPr>
                <w:trHeight w:val="549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  <w:rPr>
                      <w:b/>
                      <w:bCs/>
                    </w:rPr>
                  </w:pPr>
                  <w:r w:rsidRPr="00C62110">
                    <w:rPr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</w:p>
              </w:tc>
            </w:tr>
            <w:tr w:rsidR="00857179" w:rsidRPr="00C62110" w:rsidTr="00BD7E6E">
              <w:trPr>
                <w:trHeight w:val="675"/>
              </w:trPr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both"/>
                  </w:pPr>
                  <w:r w:rsidRPr="00C62110"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179" w:rsidRPr="00C62110" w:rsidRDefault="00857179" w:rsidP="00EB701F">
                  <w:pPr>
                    <w:jc w:val="center"/>
                  </w:pPr>
                  <w:r w:rsidRPr="00C62110">
                    <w:t>100</w:t>
                  </w:r>
                </w:p>
              </w:tc>
            </w:tr>
          </w:tbl>
          <w:p w:rsidR="00857179" w:rsidRDefault="00857179"/>
        </w:tc>
      </w:tr>
    </w:tbl>
    <w:p w:rsidR="009617D0" w:rsidRDefault="009617D0"/>
    <w:sectPr w:rsidR="009617D0" w:rsidSect="0049473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95"/>
    <w:rsid w:val="0049473D"/>
    <w:rsid w:val="007B1411"/>
    <w:rsid w:val="00857179"/>
    <w:rsid w:val="00861FE6"/>
    <w:rsid w:val="009617D0"/>
    <w:rsid w:val="00A44F95"/>
    <w:rsid w:val="00B07424"/>
    <w:rsid w:val="00B80336"/>
    <w:rsid w:val="00B95778"/>
    <w:rsid w:val="00BD7E6E"/>
    <w:rsid w:val="00CE47E4"/>
    <w:rsid w:val="00E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5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0336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B80336"/>
    <w:rPr>
      <w:sz w:val="24"/>
    </w:rPr>
  </w:style>
  <w:style w:type="character" w:customStyle="1" w:styleId="a4">
    <w:name w:val="Сравнение редакций. Добавленный фрагмент"/>
    <w:qFormat/>
    <w:rsid w:val="00B8033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B8033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B8033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B8033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B80336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4F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F9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5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0336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B80336"/>
    <w:rPr>
      <w:sz w:val="24"/>
    </w:rPr>
  </w:style>
  <w:style w:type="character" w:customStyle="1" w:styleId="a4">
    <w:name w:val="Сравнение редакций. Добавленный фрагмент"/>
    <w:qFormat/>
    <w:rsid w:val="00B8033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B8033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B8033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B8033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B80336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4F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F9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4</cp:revision>
  <cp:lastPrinted>2022-12-19T05:34:00Z</cp:lastPrinted>
  <dcterms:created xsi:type="dcterms:W3CDTF">2022-12-19T03:35:00Z</dcterms:created>
  <dcterms:modified xsi:type="dcterms:W3CDTF">2022-12-19T05:37:00Z</dcterms:modified>
</cp:coreProperties>
</file>