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FE21" w14:textId="59C15CF2" w:rsidR="009A4A01" w:rsidRDefault="009A4A01" w:rsidP="00D3123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AF6C8" w14:textId="77777777" w:rsidR="00D31238" w:rsidRDefault="00D31238" w:rsidP="00D3123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65CDA" w14:textId="70CACEA5" w:rsidR="00D47633" w:rsidRPr="00D47633" w:rsidRDefault="00D47633" w:rsidP="009A4A01">
      <w:pPr>
        <w:tabs>
          <w:tab w:val="right" w:pos="4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2C97A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zh-CN"/>
        </w:rPr>
      </w:pPr>
    </w:p>
    <w:p w14:paraId="0A98116F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zh-CN"/>
        </w:rPr>
        <w:t xml:space="preserve">Администрация Нязепетровского </w:t>
      </w:r>
      <w:r w:rsidRPr="00D47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округа</w:t>
      </w:r>
    </w:p>
    <w:p w14:paraId="06E18713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15079CC7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Челябинской области</w:t>
      </w:r>
    </w:p>
    <w:p w14:paraId="60162C99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zh-CN"/>
        </w:rPr>
      </w:pPr>
    </w:p>
    <w:p w14:paraId="4DB9CD29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 О С Т А Н О В Л Е Н И Е</w:t>
      </w:r>
    </w:p>
    <w:p w14:paraId="6C008717" w14:textId="77777777" w:rsidR="00D47633" w:rsidRPr="00D47633" w:rsidRDefault="00D47633" w:rsidP="00D476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476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4645FC" wp14:editId="55F7A372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915025" cy="9525"/>
                <wp:effectExtent l="38100" t="3810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096D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14.55pt,12.3pt" to="88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" strokeweight="1.06mm">
                <v:stroke joinstyle="miter" endcap="square"/>
                <w10:wrap anchorx="margin"/>
              </v:line>
            </w:pict>
          </mc:Fallback>
        </mc:AlternateContent>
      </w:r>
    </w:p>
    <w:p w14:paraId="6B4B7E74" w14:textId="78485E63" w:rsidR="00D47633" w:rsidRPr="00D47633" w:rsidRDefault="00D47633" w:rsidP="00D476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4763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F357E4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20.01.2025 г. </w:t>
      </w:r>
      <w:r w:rsidRPr="00D4763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№ </w:t>
      </w:r>
      <w:r w:rsidR="00F357E4">
        <w:rPr>
          <w:rFonts w:ascii="Times New Roman" w:eastAsia="Times New Roman" w:hAnsi="Times New Roman" w:cs="Times New Roman"/>
          <w:b/>
          <w:color w:val="000000"/>
          <w:lang w:eastAsia="zh-CN"/>
        </w:rPr>
        <w:t>63</w:t>
      </w:r>
    </w:p>
    <w:p w14:paraId="4A3F2725" w14:textId="77777777" w:rsidR="00D47633" w:rsidRPr="00D47633" w:rsidRDefault="00D47633" w:rsidP="00D476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47633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73CD8BC8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47633" w:rsidRPr="00D47633" w14:paraId="3AF72C1E" w14:textId="77777777" w:rsidTr="00BE649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F787397" w14:textId="77777777" w:rsidR="00D47633" w:rsidRPr="00D47633" w:rsidRDefault="00D47633" w:rsidP="00F357E4">
            <w:pPr>
              <w:suppressAutoHyphens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476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 утверждении структуры и установлении штатной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Комитета по управлению</w:t>
            </w:r>
            <w:r w:rsidR="004A0F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муниципальным имуществом</w:t>
            </w:r>
            <w:r w:rsidRPr="00D476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администрации Нязепетровского муниципального округа</w:t>
            </w:r>
          </w:p>
        </w:tc>
      </w:tr>
    </w:tbl>
    <w:p w14:paraId="37644095" w14:textId="77777777" w:rsidR="00D47633" w:rsidRPr="00D47633" w:rsidRDefault="00D47633" w:rsidP="00F357E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C0E6B20" w14:textId="77777777" w:rsidR="00D47633" w:rsidRPr="00D47633" w:rsidRDefault="00D47633" w:rsidP="00D47633">
      <w:pPr>
        <w:widowControl w:val="0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3059AD" w14:textId="77777777" w:rsidR="00D47633" w:rsidRPr="00D47633" w:rsidRDefault="00D47633" w:rsidP="00D4763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D44C0" w14:textId="3F5D1C85" w:rsidR="00D47633" w:rsidRPr="00D47633" w:rsidRDefault="00D47633" w:rsidP="00D4763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Федеральным законом «Об общих принципах организации местного самоуправления в Российской Федерации», Законом Челябинской области «О статусе и границах </w:t>
      </w:r>
      <w:r w:rsidRPr="00D476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Челябинской области»,  решением Собрания депутатов Нязепетровского муниципального округа </w:t>
      </w:r>
      <w:r w:rsidRPr="00D47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08.11.2024 г.</w:t>
      </w:r>
      <w:r w:rsidR="004A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6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«Об учреждении администрации Нязепетровского муниципального округа Челябинской области и утверждении Положения об администрации Нязепетровского муниципального округа Челябинской области»</w:t>
      </w:r>
      <w:r w:rsidR="00F27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7CEF" w:rsidRPr="00F27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CEF"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Собрания депутатов Нязепетровского муниципального округа </w:t>
      </w:r>
      <w:r w:rsidR="00F27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</w:t>
      </w:r>
      <w:r w:rsidR="00F27CEF" w:rsidRPr="00D4763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="00F2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CEF" w:rsidRPr="00D476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27CEF"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F27CEF"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27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структуры администрации Нязепетровского муниципального округа Челябинской области», 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Pr="00D476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</w:p>
    <w:p w14:paraId="6E7339D0" w14:textId="77777777" w:rsidR="00D47633" w:rsidRPr="00D47633" w:rsidRDefault="00D47633" w:rsidP="00D476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ПОСТАНОВЛЯЕТ:</w:t>
      </w:r>
    </w:p>
    <w:p w14:paraId="557DC604" w14:textId="77777777" w:rsidR="00D47633" w:rsidRPr="00D47633" w:rsidRDefault="00D47633" w:rsidP="00D47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1. 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прилагаемую структуру </w:t>
      </w:r>
      <w:r w:rsidR="004A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муниципальным имуществом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Pr="00D476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округа.</w:t>
      </w:r>
    </w:p>
    <w:p w14:paraId="52302E2E" w14:textId="77777777" w:rsidR="00C640E9" w:rsidRPr="00D47633" w:rsidRDefault="00D47633" w:rsidP="00C640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2. 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штатную численность </w:t>
      </w:r>
      <w:r w:rsidR="00255C67"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муниципальным имуществом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Pr="0085140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в количестве </w:t>
      </w:r>
      <w:r w:rsidR="00255C67"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255C67"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них: </w:t>
      </w:r>
      <w:r w:rsidR="00255C67"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– муниципальных служащих </w:t>
      </w:r>
      <w:r w:rsidRPr="0085140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="00851408"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11,5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– не отнесенных к должностям муниципальной службы и осуществляющих техническое обеспечение деятельности органов местного самоуправления </w:t>
      </w:r>
      <w:r w:rsidRPr="0085140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851408" w:rsidRPr="0085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0,5 единиц – </w:t>
      </w:r>
      <w:r w:rsidR="00C640E9" w:rsidRPr="00A1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 обслуживанием органов местного самоуправления  Нязепетровского муниципального округа</w:t>
      </w:r>
      <w:r w:rsidR="00C6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AACF8B" w14:textId="6B41B100" w:rsidR="00D47633" w:rsidRPr="00D47633" w:rsidRDefault="00D47633" w:rsidP="00D47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 Настоящее постановление подлежит размещению на официальном сайте Нязепетровского муниципального района.</w:t>
      </w:r>
    </w:p>
    <w:p w14:paraId="0DE8BAD3" w14:textId="07537EAC" w:rsidR="00D47633" w:rsidRDefault="00D47633" w:rsidP="00D47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Настоящее постано</w:t>
      </w:r>
      <w:r w:rsidR="00C640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вление вступает в силу со дня его подписания и распространяет свое действие с 1 января 2025 г.</w:t>
      </w:r>
    </w:p>
    <w:p w14:paraId="5B1D9920" w14:textId="77777777" w:rsidR="00D31238" w:rsidRPr="00D47633" w:rsidRDefault="00D31238" w:rsidP="00D47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E6DCA0F" w14:textId="77777777" w:rsidR="00D47633" w:rsidRPr="00D47633" w:rsidRDefault="00D47633" w:rsidP="00D4763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76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Глава Нязепетровского </w:t>
      </w:r>
    </w:p>
    <w:p w14:paraId="44ED743F" w14:textId="77777777" w:rsidR="00D47633" w:rsidRPr="00D47633" w:rsidRDefault="00D47633" w:rsidP="00D4763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76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муниципального округа                                                                                                 С.А. Кравцов</w:t>
      </w:r>
    </w:p>
    <w:p w14:paraId="41FD2EA8" w14:textId="77777777" w:rsidR="00D47633" w:rsidRPr="00D47633" w:rsidRDefault="00D47633" w:rsidP="00D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3BD9F" w14:textId="77777777" w:rsidR="006D1A60" w:rsidRDefault="006D1A60"/>
    <w:sectPr w:rsidR="006D1A60" w:rsidSect="00D31238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D69B" w14:textId="77777777" w:rsidR="00513577" w:rsidRDefault="00513577" w:rsidP="00C640E9">
      <w:pPr>
        <w:spacing w:after="0" w:line="240" w:lineRule="auto"/>
      </w:pPr>
      <w:r>
        <w:separator/>
      </w:r>
    </w:p>
  </w:endnote>
  <w:endnote w:type="continuationSeparator" w:id="0">
    <w:p w14:paraId="22594492" w14:textId="77777777" w:rsidR="00513577" w:rsidRDefault="00513577" w:rsidP="00C6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5BB0" w14:textId="77777777" w:rsidR="00513577" w:rsidRDefault="00513577" w:rsidP="00C640E9">
      <w:pPr>
        <w:spacing w:after="0" w:line="240" w:lineRule="auto"/>
      </w:pPr>
      <w:r>
        <w:separator/>
      </w:r>
    </w:p>
  </w:footnote>
  <w:footnote w:type="continuationSeparator" w:id="0">
    <w:p w14:paraId="5DF87D38" w14:textId="77777777" w:rsidR="00513577" w:rsidRDefault="00513577" w:rsidP="00C64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33"/>
    <w:rsid w:val="000554DB"/>
    <w:rsid w:val="00255C67"/>
    <w:rsid w:val="004A0F26"/>
    <w:rsid w:val="004F1221"/>
    <w:rsid w:val="00513577"/>
    <w:rsid w:val="005F7C5A"/>
    <w:rsid w:val="006D1A60"/>
    <w:rsid w:val="00851408"/>
    <w:rsid w:val="009A4A01"/>
    <w:rsid w:val="00C640E9"/>
    <w:rsid w:val="00CD4B9A"/>
    <w:rsid w:val="00D31238"/>
    <w:rsid w:val="00D47633"/>
    <w:rsid w:val="00E87F97"/>
    <w:rsid w:val="00F27CEF"/>
    <w:rsid w:val="00F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2B91"/>
  <w15:chartTrackingRefBased/>
  <w15:docId w15:val="{ABDE9C2E-CA50-4378-A4A1-0A8A57E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76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0E9"/>
  </w:style>
  <w:style w:type="paragraph" w:styleId="a8">
    <w:name w:val="footer"/>
    <w:basedOn w:val="a"/>
    <w:link w:val="a9"/>
    <w:uiPriority w:val="99"/>
    <w:unhideWhenUsed/>
    <w:rsid w:val="00C6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Prawowoi</cp:lastModifiedBy>
  <cp:revision>12</cp:revision>
  <cp:lastPrinted>2025-01-17T04:21:00Z</cp:lastPrinted>
  <dcterms:created xsi:type="dcterms:W3CDTF">2024-11-15T04:44:00Z</dcterms:created>
  <dcterms:modified xsi:type="dcterms:W3CDTF">2025-01-20T09:47:00Z</dcterms:modified>
</cp:coreProperties>
</file>