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57" w:rsidRDefault="006F0D57"/>
    <w:p w:rsidR="00283260" w:rsidRDefault="00283260"/>
    <w:p w:rsidR="00283260" w:rsidRPr="00682567" w:rsidRDefault="00283260" w:rsidP="00283260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Лучшая практика «</w:t>
      </w:r>
      <w:r w:rsidRPr="00682567">
        <w:rPr>
          <w:b/>
          <w:sz w:val="28"/>
          <w:szCs w:val="28"/>
        </w:rPr>
        <w:t>Отрицательное з</w:t>
      </w:r>
      <w:r>
        <w:rPr>
          <w:b/>
          <w:sz w:val="28"/>
          <w:szCs w:val="28"/>
        </w:rPr>
        <w:t xml:space="preserve">аключение № 1 </w:t>
      </w:r>
      <w:r w:rsidRPr="00682567">
        <w:rPr>
          <w:b/>
          <w:sz w:val="28"/>
          <w:szCs w:val="28"/>
        </w:rPr>
        <w:t>об оценке фактического воздействия постановления администрации Сургутского района от 12.10.2016 г. № 3558-нпа «Об утверждении Порядка предоставления субсидии юридическим лицам, индивидуальным предпринимателям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</w:t>
      </w:r>
    </w:p>
    <w:p w:rsidR="00283260" w:rsidRPr="00375A08" w:rsidRDefault="00283260" w:rsidP="00283260">
      <w:pPr>
        <w:spacing w:before="240"/>
        <w:ind w:firstLine="708"/>
        <w:jc w:val="both"/>
        <w:rPr>
          <w:sz w:val="28"/>
          <w:szCs w:val="28"/>
        </w:rPr>
      </w:pPr>
      <w:r w:rsidRPr="00375A08">
        <w:rPr>
          <w:sz w:val="28"/>
          <w:szCs w:val="28"/>
        </w:rPr>
        <w:t>Комитет экономического развития администрации Сургутского района, ответственный за внедрение оценки регулирующего воздействия в муниципальном образовании Сургутский муниципальный  район Ханты-Мансийского авто</w:t>
      </w:r>
      <w:r>
        <w:rPr>
          <w:sz w:val="28"/>
          <w:szCs w:val="28"/>
        </w:rPr>
        <w:t>номного округа – Югры (далее – У</w:t>
      </w:r>
      <w:r w:rsidRPr="00375A08">
        <w:rPr>
          <w:sz w:val="28"/>
          <w:szCs w:val="28"/>
        </w:rPr>
        <w:t>полномоченный орган), в соответствии с пунктом 15 Порядка проведения оценки регулирующего воздействия проектов муниципальных нормативных правовых актов, экспертизы и  оценки фактического воздействия действующих муниципал</w:t>
      </w:r>
      <w:r>
        <w:rPr>
          <w:sz w:val="28"/>
          <w:szCs w:val="28"/>
        </w:rPr>
        <w:t>ьных нормативных правовых актов</w:t>
      </w:r>
      <w:r w:rsidRPr="00375A08">
        <w:rPr>
          <w:sz w:val="28"/>
          <w:szCs w:val="28"/>
        </w:rPr>
        <w:t xml:space="preserve"> в администрации С</w:t>
      </w:r>
      <w:r>
        <w:rPr>
          <w:sz w:val="28"/>
          <w:szCs w:val="28"/>
        </w:rPr>
        <w:t>ургутского района, утверждённого</w:t>
      </w:r>
      <w:r w:rsidRPr="00375A08">
        <w:rPr>
          <w:sz w:val="28"/>
          <w:szCs w:val="28"/>
        </w:rPr>
        <w:t xml:space="preserve"> постановлением администрации Сургутского района от 31.01.2019 № 377-нпа (далее – Порядок), рассмотрев постановление администрации Сургутского района от 12.10.2016 № 3558-нпа «Об утверждении Порядка предоставления субсидии юридическим лицам, индивидуальным предпринимателям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образования», отчет об оценке фактического воздействия муниципального нормативного  правового акта (далее – Отчёт об ОФВ</w:t>
      </w:r>
      <w:r>
        <w:rPr>
          <w:sz w:val="28"/>
          <w:szCs w:val="28"/>
        </w:rPr>
        <w:t>, МНПА</w:t>
      </w:r>
      <w:r w:rsidRPr="00375A08">
        <w:rPr>
          <w:sz w:val="28"/>
          <w:szCs w:val="28"/>
        </w:rPr>
        <w:t xml:space="preserve">),  свод предложений по результатам проведения публичных консультаций (далее – Свод предложений), пояснительную записку к МНПА, расчет стандартных издержек субъектов </w:t>
      </w:r>
      <w:r w:rsidRPr="004708EA">
        <w:rPr>
          <w:sz w:val="28"/>
          <w:szCs w:val="28"/>
        </w:rPr>
        <w:t xml:space="preserve">предпринимательской и </w:t>
      </w:r>
      <w:r w:rsidRPr="000E14B9">
        <w:rPr>
          <w:sz w:val="28"/>
          <w:szCs w:val="28"/>
        </w:rPr>
        <w:t xml:space="preserve">инвестиционной </w:t>
      </w:r>
      <w:r w:rsidRPr="00375A08">
        <w:rPr>
          <w:sz w:val="28"/>
          <w:szCs w:val="28"/>
        </w:rPr>
        <w:t>деятельности, возникающих в связи с использованием требований регулирования (далее – Расчет издержек), подготовленные департаментом образования администрации Сургутского района (далее - орган, осуществляющий оценку фактического воздействия муниципальных нормативных правовых актов, Департамент, регулирующий орган), установил следующее.</w:t>
      </w:r>
    </w:p>
    <w:p w:rsidR="00283260" w:rsidRPr="00375A08" w:rsidRDefault="00283260" w:rsidP="00283260">
      <w:pPr>
        <w:ind w:firstLine="708"/>
        <w:jc w:val="both"/>
        <w:rPr>
          <w:sz w:val="28"/>
          <w:szCs w:val="28"/>
        </w:rPr>
      </w:pPr>
      <w:r w:rsidRPr="00375A08">
        <w:rPr>
          <w:sz w:val="28"/>
          <w:szCs w:val="28"/>
        </w:rPr>
        <w:t xml:space="preserve">Отчет об </w:t>
      </w:r>
      <w:r>
        <w:rPr>
          <w:sz w:val="28"/>
          <w:szCs w:val="28"/>
        </w:rPr>
        <w:t>ОФВ МНПА</w:t>
      </w:r>
      <w:r w:rsidRPr="00375A08">
        <w:rPr>
          <w:sz w:val="28"/>
          <w:szCs w:val="28"/>
        </w:rPr>
        <w:t xml:space="preserve"> направлен органом, осуществляющим оценку фактического воздействия муниципальных нормативных правовых актов, для подготовки настоящего заключения впервые.</w:t>
      </w:r>
    </w:p>
    <w:p w:rsidR="00283260" w:rsidRDefault="00283260" w:rsidP="00283260">
      <w:pPr>
        <w:ind w:firstLine="708"/>
        <w:jc w:val="both"/>
        <w:rPr>
          <w:sz w:val="28"/>
          <w:szCs w:val="28"/>
        </w:rPr>
      </w:pPr>
      <w:r w:rsidRPr="00375A08">
        <w:rPr>
          <w:sz w:val="28"/>
          <w:szCs w:val="28"/>
        </w:rPr>
        <w:t>МНПА утверждается</w:t>
      </w:r>
      <w:r>
        <w:rPr>
          <w:sz w:val="28"/>
          <w:szCs w:val="28"/>
        </w:rPr>
        <w:t>:</w:t>
      </w:r>
    </w:p>
    <w:p w:rsidR="00283260" w:rsidRDefault="00283260" w:rsidP="002832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5A08">
        <w:rPr>
          <w:sz w:val="28"/>
          <w:szCs w:val="28"/>
        </w:rPr>
        <w:t xml:space="preserve"> порядок предоставления субсидии юридическим лицам, индивидуальным предпринимателям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</w:t>
      </w:r>
      <w:r w:rsidRPr="00375A08">
        <w:rPr>
          <w:sz w:val="28"/>
          <w:szCs w:val="28"/>
        </w:rPr>
        <w:lastRenderedPageBreak/>
        <w:t>образовательных программ дошкольного образо</w:t>
      </w:r>
      <w:r>
        <w:rPr>
          <w:sz w:val="28"/>
          <w:szCs w:val="28"/>
        </w:rPr>
        <w:t>вания в целях возмещения затрат;</w:t>
      </w:r>
    </w:p>
    <w:p w:rsidR="00283260" w:rsidRDefault="00283260" w:rsidP="002832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5A08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>проведения отбора;</w:t>
      </w:r>
    </w:p>
    <w:p w:rsidR="00283260" w:rsidRDefault="00283260" w:rsidP="002832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отчётности;</w:t>
      </w:r>
    </w:p>
    <w:p w:rsidR="00283260" w:rsidRPr="00375A08" w:rsidRDefault="00283260" w:rsidP="002832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5A08">
        <w:rPr>
          <w:sz w:val="28"/>
          <w:szCs w:val="28"/>
        </w:rPr>
        <w:t xml:space="preserve"> требования об осуществлении контроля за соблюдением условий, целей и порядка предоставления субсидий и ответственности за их несоблюдение.</w:t>
      </w:r>
    </w:p>
    <w:p w:rsidR="00283260" w:rsidRPr="00375A08" w:rsidRDefault="00283260" w:rsidP="00283260">
      <w:pPr>
        <w:ind w:firstLine="850"/>
        <w:jc w:val="both"/>
        <w:rPr>
          <w:sz w:val="28"/>
          <w:szCs w:val="28"/>
        </w:rPr>
      </w:pPr>
      <w:r w:rsidRPr="00375A08">
        <w:rPr>
          <w:sz w:val="28"/>
          <w:szCs w:val="28"/>
        </w:rPr>
        <w:t>Целью предоставления субсидии является возмещение затрат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 в рамках реализации муниципально</w:t>
      </w:r>
      <w:r>
        <w:rPr>
          <w:sz w:val="28"/>
          <w:szCs w:val="28"/>
        </w:rPr>
        <w:t>й программы Сургутского района «Образование Сургутского района»</w:t>
      </w:r>
      <w:r w:rsidRPr="00375A08">
        <w:rPr>
          <w:sz w:val="28"/>
          <w:szCs w:val="28"/>
        </w:rPr>
        <w:t>.</w:t>
      </w:r>
    </w:p>
    <w:p w:rsidR="00283260" w:rsidRPr="00375A08" w:rsidRDefault="00283260" w:rsidP="00283260">
      <w:pPr>
        <w:ind w:firstLine="850"/>
        <w:jc w:val="both"/>
        <w:rPr>
          <w:sz w:val="28"/>
          <w:szCs w:val="28"/>
        </w:rPr>
      </w:pPr>
      <w:r w:rsidRPr="00375A08">
        <w:rPr>
          <w:sz w:val="28"/>
          <w:szCs w:val="28"/>
        </w:rPr>
        <w:t>МНПА способствует развитию условий конкуренции для субъектов, осуществляющих присмотр и уход за детьми, содержание детей в частных организациях, осуществляющих образовательную деятельность по реализации образовательных программ дошкольного образования.</w:t>
      </w:r>
    </w:p>
    <w:p w:rsidR="00283260" w:rsidRPr="00375A08" w:rsidRDefault="00283260" w:rsidP="00283260">
      <w:pPr>
        <w:ind w:firstLine="850"/>
        <w:jc w:val="both"/>
        <w:rPr>
          <w:sz w:val="28"/>
          <w:szCs w:val="28"/>
        </w:rPr>
      </w:pPr>
      <w:r w:rsidRPr="00375A08">
        <w:rPr>
          <w:sz w:val="28"/>
          <w:szCs w:val="28"/>
        </w:rPr>
        <w:t>МНПА подлежит ОФВ в соответствии с планом проведения ОФВ действующих муниципальных нормативных правовых актов, утверждённым распоряжением администрации Сургутского района от 18.01.2023 № 23-р «Об утверждении плана проведения экспертизы и оценки фактического воздействия муниципальных нормативных правовых актов администрации Сургутского района и решений Думы Сургутского района на 2023 год».</w:t>
      </w:r>
    </w:p>
    <w:p w:rsidR="00283260" w:rsidRPr="00375A08" w:rsidRDefault="00283260" w:rsidP="00283260">
      <w:pPr>
        <w:ind w:firstLine="709"/>
        <w:jc w:val="both"/>
        <w:rPr>
          <w:sz w:val="28"/>
          <w:szCs w:val="28"/>
        </w:rPr>
      </w:pPr>
      <w:r w:rsidRPr="00375A08">
        <w:rPr>
          <w:sz w:val="28"/>
          <w:szCs w:val="28"/>
        </w:rPr>
        <w:t>Заключение об оценке регулирующего воздействия проекта муниципального нормативного правового акта дано уполномоченным органом 10 раз</w:t>
      </w:r>
      <w:r>
        <w:rPr>
          <w:sz w:val="28"/>
          <w:szCs w:val="28"/>
        </w:rPr>
        <w:t>,</w:t>
      </w:r>
      <w:r w:rsidRPr="00375A08">
        <w:rPr>
          <w:sz w:val="28"/>
          <w:szCs w:val="28"/>
        </w:rPr>
        <w:t xml:space="preserve"> из них: </w:t>
      </w:r>
    </w:p>
    <w:p w:rsidR="00283260" w:rsidRPr="00375A08" w:rsidRDefault="00283260" w:rsidP="00283260">
      <w:pPr>
        <w:ind w:firstLine="709"/>
        <w:jc w:val="both"/>
        <w:rPr>
          <w:sz w:val="28"/>
          <w:szCs w:val="28"/>
        </w:rPr>
      </w:pPr>
      <w:r w:rsidRPr="00375A08">
        <w:rPr>
          <w:sz w:val="28"/>
          <w:szCs w:val="28"/>
        </w:rPr>
        <w:t xml:space="preserve">- 7 </w:t>
      </w:r>
      <w:r>
        <w:rPr>
          <w:sz w:val="28"/>
          <w:szCs w:val="28"/>
        </w:rPr>
        <w:t xml:space="preserve">заключений </w:t>
      </w:r>
      <w:r w:rsidRPr="00375A08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 ОРВ</w:t>
      </w:r>
      <w:r w:rsidRPr="0053231B">
        <w:rPr>
          <w:sz w:val="28"/>
          <w:szCs w:val="28"/>
        </w:rPr>
        <w:t xml:space="preserve"> </w:t>
      </w:r>
      <w:r w:rsidRPr="00375A08">
        <w:rPr>
          <w:sz w:val="28"/>
          <w:szCs w:val="28"/>
        </w:rPr>
        <w:t>низкой и средней степени - 13.02.2017, 01.11.2017, 15.08.2018, 25.03.2019, 26.11.2019, 20.04.2022, 24.10.2022 (в период до 31.01.2019 публичные консультации по углубленной ОРВ средней степени не проводились);</w:t>
      </w:r>
    </w:p>
    <w:p w:rsidR="00283260" w:rsidRPr="00375A08" w:rsidRDefault="00283260" w:rsidP="00283260">
      <w:pPr>
        <w:ind w:firstLine="709"/>
        <w:jc w:val="both"/>
        <w:rPr>
          <w:sz w:val="28"/>
          <w:szCs w:val="28"/>
        </w:rPr>
      </w:pPr>
      <w:r w:rsidRPr="00375A08">
        <w:rPr>
          <w:sz w:val="28"/>
          <w:szCs w:val="28"/>
        </w:rPr>
        <w:t xml:space="preserve">- 3 </w:t>
      </w:r>
      <w:r>
        <w:rPr>
          <w:sz w:val="28"/>
          <w:szCs w:val="28"/>
        </w:rPr>
        <w:t xml:space="preserve">заключения </w:t>
      </w:r>
      <w:r w:rsidRPr="00375A08">
        <w:rPr>
          <w:sz w:val="28"/>
          <w:szCs w:val="28"/>
        </w:rPr>
        <w:t xml:space="preserve">по итогам углубленной ОРВ высокой степени </w:t>
      </w:r>
      <w:r>
        <w:rPr>
          <w:sz w:val="28"/>
          <w:szCs w:val="28"/>
        </w:rPr>
        <w:t>с проведё</w:t>
      </w:r>
      <w:r w:rsidRPr="00375A08">
        <w:rPr>
          <w:sz w:val="28"/>
          <w:szCs w:val="28"/>
        </w:rPr>
        <w:t>нными публичными консультациями 31.08.2018, 06.04.2021, 30.04.2022.</w:t>
      </w:r>
    </w:p>
    <w:p w:rsidR="00283260" w:rsidRPr="00375A08" w:rsidRDefault="00283260" w:rsidP="0028326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375A08">
        <w:rPr>
          <w:rFonts w:eastAsia="Calibri"/>
          <w:sz w:val="28"/>
          <w:szCs w:val="28"/>
          <w:lang w:eastAsia="en-US"/>
        </w:rPr>
        <w:t>Публичные консультации по проекту постановления</w:t>
      </w:r>
      <w:r w:rsidRPr="00375A08">
        <w:rPr>
          <w:sz w:val="28"/>
          <w:szCs w:val="28"/>
        </w:rPr>
        <w:t xml:space="preserve"> </w:t>
      </w:r>
      <w:r w:rsidRPr="00375A08">
        <w:rPr>
          <w:rFonts w:eastAsia="Calibri"/>
          <w:sz w:val="28"/>
          <w:szCs w:val="28"/>
          <w:lang w:eastAsia="en-US"/>
        </w:rPr>
        <w:t>администрации Сургутского района «О внесении изменений в постановление администрации Сургутского района от 12.10.2016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75A08">
        <w:rPr>
          <w:rFonts w:eastAsia="Calibri"/>
          <w:sz w:val="28"/>
          <w:szCs w:val="28"/>
          <w:lang w:eastAsia="en-US"/>
        </w:rPr>
        <w:t>3558-нпа» проведены в период с 21.08.2018 по 27.08.2018.</w:t>
      </w:r>
      <w:r w:rsidRPr="00375A08">
        <w:rPr>
          <w:sz w:val="28"/>
          <w:szCs w:val="28"/>
        </w:rPr>
        <w:t xml:space="preserve"> </w:t>
      </w:r>
    </w:p>
    <w:p w:rsidR="00283260" w:rsidRPr="00375A08" w:rsidRDefault="00283260" w:rsidP="00283260">
      <w:pPr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75A08">
        <w:rPr>
          <w:rFonts w:eastAsia="Calibri"/>
          <w:sz w:val="28"/>
          <w:szCs w:val="28"/>
          <w:lang w:eastAsia="en-US"/>
        </w:rPr>
        <w:t>На основании проведенной ОРВ проекта постановления Уполномоченным органом выдано заключение от 31.08.2018.</w:t>
      </w:r>
    </w:p>
    <w:p w:rsidR="00283260" w:rsidRPr="00375A08" w:rsidRDefault="00283260" w:rsidP="00283260">
      <w:pPr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75A08">
        <w:rPr>
          <w:rFonts w:eastAsia="Calibri"/>
          <w:sz w:val="28"/>
          <w:szCs w:val="28"/>
          <w:lang w:eastAsia="en-US"/>
        </w:rPr>
        <w:t>Публичные консультации по проекту постановления администрации Сургутского района «О внесении изменений в постановление администрации Сургутского района от 12.10.2016 № 3558-нпа» проведены в период с 25.02.2021 по 25.03.2021 года.</w:t>
      </w:r>
    </w:p>
    <w:p w:rsidR="00283260" w:rsidRPr="00375A08" w:rsidRDefault="00283260" w:rsidP="00283260">
      <w:pPr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75A08">
        <w:rPr>
          <w:rFonts w:eastAsia="Calibri"/>
          <w:sz w:val="28"/>
          <w:szCs w:val="28"/>
          <w:lang w:eastAsia="en-US"/>
        </w:rPr>
        <w:t>На основании проведенной ОРВ проекта постановления Уполномоченным органом выдано заключение № 25 от 06.04.2021.</w:t>
      </w:r>
    </w:p>
    <w:p w:rsidR="00283260" w:rsidRPr="00375A08" w:rsidRDefault="00283260" w:rsidP="00283260">
      <w:pPr>
        <w:ind w:firstLine="709"/>
        <w:jc w:val="both"/>
        <w:rPr>
          <w:bCs/>
          <w:sz w:val="28"/>
          <w:szCs w:val="28"/>
        </w:rPr>
      </w:pPr>
      <w:r w:rsidRPr="00375A08">
        <w:rPr>
          <w:rFonts w:eastAsia="Calibri"/>
          <w:sz w:val="28"/>
          <w:szCs w:val="28"/>
          <w:lang w:eastAsia="en-US"/>
        </w:rPr>
        <w:lastRenderedPageBreak/>
        <w:t xml:space="preserve">Публичные консультации по проекту постановления администрации Сургутского района «О внесении изменений в постановление администрации Сургутского района от 12.10.2016 № 3558-нпа» проведены в период </w:t>
      </w:r>
      <w:r w:rsidRPr="00375A08">
        <w:rPr>
          <w:bCs/>
          <w:sz w:val="28"/>
          <w:szCs w:val="28"/>
        </w:rPr>
        <w:t>с 12.04.2021 года по 23.04.2021 года.</w:t>
      </w:r>
    </w:p>
    <w:p w:rsidR="00283260" w:rsidRPr="00375A08" w:rsidRDefault="00283260" w:rsidP="00283260">
      <w:pPr>
        <w:ind w:firstLine="709"/>
        <w:jc w:val="both"/>
        <w:rPr>
          <w:bCs/>
          <w:sz w:val="28"/>
          <w:szCs w:val="28"/>
        </w:rPr>
      </w:pPr>
      <w:r w:rsidRPr="00375A08">
        <w:rPr>
          <w:rFonts w:eastAsia="Calibri"/>
          <w:sz w:val="28"/>
          <w:szCs w:val="28"/>
          <w:lang w:eastAsia="en-US"/>
        </w:rPr>
        <w:t xml:space="preserve">На основании проведенной ОРВ проекта постановления Уполномоченным органом выдано заключение № </w:t>
      </w:r>
      <w:r w:rsidRPr="00375A08">
        <w:rPr>
          <w:bCs/>
          <w:sz w:val="28"/>
          <w:szCs w:val="28"/>
        </w:rPr>
        <w:t xml:space="preserve">36 от 30.04.2022. </w:t>
      </w:r>
    </w:p>
    <w:p w:rsidR="00283260" w:rsidRPr="00375A08" w:rsidRDefault="00283260" w:rsidP="00283260">
      <w:pPr>
        <w:ind w:firstLine="709"/>
        <w:jc w:val="both"/>
        <w:rPr>
          <w:sz w:val="28"/>
          <w:szCs w:val="28"/>
        </w:rPr>
      </w:pPr>
      <w:r w:rsidRPr="00375A08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ОФВ</w:t>
      </w:r>
      <w:r w:rsidRPr="00375A08">
        <w:rPr>
          <w:sz w:val="28"/>
          <w:szCs w:val="28"/>
        </w:rPr>
        <w:t xml:space="preserve"> </w:t>
      </w:r>
      <w:r>
        <w:rPr>
          <w:sz w:val="28"/>
          <w:szCs w:val="28"/>
        </w:rPr>
        <w:t>МНПА</w:t>
      </w:r>
      <w:r w:rsidRPr="00375A08">
        <w:rPr>
          <w:sz w:val="28"/>
          <w:szCs w:val="28"/>
        </w:rPr>
        <w:t xml:space="preserve"> размещена органом, осуществляющим </w:t>
      </w:r>
      <w:r>
        <w:rPr>
          <w:sz w:val="28"/>
          <w:szCs w:val="28"/>
        </w:rPr>
        <w:t>ОФВ</w:t>
      </w:r>
      <w:r w:rsidRPr="00375A08">
        <w:rPr>
          <w:sz w:val="28"/>
          <w:szCs w:val="28"/>
        </w:rPr>
        <w:t xml:space="preserve"> </w:t>
      </w:r>
      <w:r>
        <w:rPr>
          <w:sz w:val="28"/>
          <w:szCs w:val="28"/>
        </w:rPr>
        <w:t>МНПА</w:t>
      </w:r>
      <w:r w:rsidRPr="00375A08">
        <w:rPr>
          <w:sz w:val="28"/>
          <w:szCs w:val="28"/>
        </w:rPr>
        <w:t>, в специализированном разделе официального сайта муниципального образования 27 февраля 2023 года.</w:t>
      </w:r>
    </w:p>
    <w:p w:rsidR="00283260" w:rsidRPr="00375A08" w:rsidRDefault="00283260" w:rsidP="00283260">
      <w:pPr>
        <w:ind w:firstLine="709"/>
        <w:jc w:val="both"/>
        <w:rPr>
          <w:sz w:val="28"/>
          <w:szCs w:val="28"/>
        </w:rPr>
      </w:pPr>
      <w:r w:rsidRPr="005D2ED3">
        <w:rPr>
          <w:sz w:val="28"/>
          <w:szCs w:val="28"/>
        </w:rPr>
        <w:t xml:space="preserve">Органом, осуществляющим </w:t>
      </w:r>
      <w:r>
        <w:rPr>
          <w:sz w:val="28"/>
          <w:szCs w:val="28"/>
        </w:rPr>
        <w:t>ОФВ</w:t>
      </w:r>
      <w:r w:rsidRPr="005D2ED3">
        <w:rPr>
          <w:sz w:val="28"/>
          <w:szCs w:val="28"/>
        </w:rPr>
        <w:t xml:space="preserve"> </w:t>
      </w:r>
      <w:r>
        <w:rPr>
          <w:sz w:val="28"/>
          <w:szCs w:val="28"/>
        </w:rPr>
        <w:t>МНПА</w:t>
      </w:r>
      <w:r w:rsidRPr="005D2ED3">
        <w:rPr>
          <w:sz w:val="28"/>
          <w:szCs w:val="28"/>
        </w:rPr>
        <w:t xml:space="preserve">, проведены публичные консультации отчета об </w:t>
      </w:r>
      <w:r>
        <w:rPr>
          <w:sz w:val="28"/>
          <w:szCs w:val="28"/>
        </w:rPr>
        <w:t>ОФВ МНПА</w:t>
      </w:r>
      <w:r w:rsidRPr="005D2ED3">
        <w:rPr>
          <w:sz w:val="28"/>
          <w:szCs w:val="28"/>
        </w:rPr>
        <w:t xml:space="preserve"> в период с 27.02.2023 по 27.03.2023 года</w:t>
      </w:r>
      <w:r w:rsidRPr="00375A08">
        <w:rPr>
          <w:sz w:val="28"/>
          <w:szCs w:val="28"/>
        </w:rPr>
        <w:t>.</w:t>
      </w:r>
    </w:p>
    <w:p w:rsidR="00283260" w:rsidRPr="00375A08" w:rsidRDefault="00283260" w:rsidP="00283260">
      <w:pPr>
        <w:ind w:firstLine="709"/>
        <w:jc w:val="both"/>
        <w:rPr>
          <w:sz w:val="28"/>
          <w:szCs w:val="28"/>
        </w:rPr>
      </w:pPr>
      <w:r w:rsidRPr="00375A08">
        <w:rPr>
          <w:sz w:val="28"/>
          <w:szCs w:val="28"/>
        </w:rPr>
        <w:t xml:space="preserve">На основании проведенной ОФВ МНПА и предоставленных в Уполномоченный орган </w:t>
      </w:r>
      <w:r w:rsidRPr="00375A08">
        <w:rPr>
          <w:b/>
          <w:sz w:val="28"/>
          <w:szCs w:val="28"/>
        </w:rPr>
        <w:t>10.04.2023</w:t>
      </w:r>
      <w:r w:rsidRPr="00375A08">
        <w:rPr>
          <w:sz w:val="28"/>
          <w:szCs w:val="28"/>
        </w:rPr>
        <w:t xml:space="preserve"> </w:t>
      </w:r>
      <w:r>
        <w:rPr>
          <w:sz w:val="28"/>
          <w:szCs w:val="28"/>
        </w:rPr>
        <w:t>сводного отчё</w:t>
      </w:r>
      <w:r w:rsidRPr="00375A08">
        <w:rPr>
          <w:sz w:val="28"/>
          <w:szCs w:val="28"/>
        </w:rPr>
        <w:t>та о результатах проведения ОФВ, свода предложений по результатам публичных консультаций, пояснительной записки к МНПА, расчета издержек, Уполномоченным органом установлено:</w:t>
      </w:r>
    </w:p>
    <w:p w:rsidR="00283260" w:rsidRPr="00375A08" w:rsidRDefault="00283260" w:rsidP="00283260">
      <w:pPr>
        <w:ind w:firstLine="709"/>
        <w:jc w:val="both"/>
        <w:rPr>
          <w:sz w:val="28"/>
          <w:szCs w:val="28"/>
        </w:rPr>
      </w:pPr>
      <w:r w:rsidRPr="00375A08">
        <w:rPr>
          <w:sz w:val="28"/>
          <w:szCs w:val="28"/>
        </w:rPr>
        <w:t>а) при осуществлении ОФВ МНПА органом, осуществляющим ОФВ МНПА, соблюден порядок проведения ОФВ МНПА.</w:t>
      </w:r>
    </w:p>
    <w:p w:rsidR="00283260" w:rsidRPr="00375A08" w:rsidRDefault="00283260" w:rsidP="00283260">
      <w:pPr>
        <w:ind w:firstLine="709"/>
        <w:jc w:val="both"/>
        <w:rPr>
          <w:sz w:val="28"/>
          <w:szCs w:val="28"/>
        </w:rPr>
      </w:pPr>
      <w:r w:rsidRPr="00375A08">
        <w:rPr>
          <w:sz w:val="28"/>
          <w:szCs w:val="28"/>
        </w:rPr>
        <w:t>МНПА, уведомление о проведении публичных консультаций, опросный лист, пояснительная записка к МНПА, сводный отчет об ОФВ размещены на публичные консультации 27.02.2023 на официальном портале для публичного обсуждения проектов и действующих нормативных актов органов власти Ханты-Мансийского автономного округа - Югры (http://www.admsr.ru/legislation/exp/pubcons/ofv/), в специализированном разделе официального сайта муниципального образования Сургутский район, а также в социальной сети «</w:t>
      </w:r>
      <w:proofErr w:type="spellStart"/>
      <w:r w:rsidRPr="00375A08">
        <w:rPr>
          <w:sz w:val="28"/>
          <w:szCs w:val="28"/>
        </w:rPr>
        <w:t>ВКонтакте</w:t>
      </w:r>
      <w:proofErr w:type="spellEnd"/>
      <w:r w:rsidRPr="00375A08">
        <w:rPr>
          <w:sz w:val="28"/>
          <w:szCs w:val="28"/>
        </w:rPr>
        <w:t>».</w:t>
      </w:r>
    </w:p>
    <w:p w:rsidR="00283260" w:rsidRPr="00375A08" w:rsidRDefault="00283260" w:rsidP="00283260">
      <w:pPr>
        <w:ind w:firstLine="709"/>
        <w:jc w:val="both"/>
        <w:rPr>
          <w:sz w:val="28"/>
          <w:szCs w:val="28"/>
        </w:rPr>
      </w:pPr>
      <w:r w:rsidRPr="00375A08">
        <w:rPr>
          <w:sz w:val="28"/>
          <w:szCs w:val="28"/>
        </w:rPr>
        <w:t xml:space="preserve">Доработанные по результатам публичных консультаций сводный отчёт, пояснительная записка и свод предложений размещены на официальном портале для публичного обсуждения проектов и действующих нормативных актов органов власти Ханты-Мансийского автономного округа - Югры (http://www.admsr.ru/legislation/exp/pubcons/ofv/) и в специализированном разделе официального сайта муниципального образования Сургутский район   </w:t>
      </w:r>
      <w:r w:rsidRPr="00375A08">
        <w:rPr>
          <w:b/>
          <w:sz w:val="28"/>
          <w:szCs w:val="28"/>
        </w:rPr>
        <w:t>10.04.2023.</w:t>
      </w:r>
    </w:p>
    <w:p w:rsidR="00283260" w:rsidRPr="00375A08" w:rsidRDefault="00283260" w:rsidP="00283260">
      <w:pPr>
        <w:ind w:firstLine="709"/>
        <w:jc w:val="both"/>
        <w:rPr>
          <w:sz w:val="28"/>
          <w:szCs w:val="28"/>
        </w:rPr>
      </w:pPr>
      <w:r w:rsidRPr="00375A08">
        <w:rPr>
          <w:sz w:val="28"/>
          <w:szCs w:val="28"/>
        </w:rPr>
        <w:t>Информация о начале проведения публичных консультаций направлена в адрес 15 бизнес-сообществ, с которыми администрация Сургутского района заключ</w:t>
      </w:r>
      <w:r>
        <w:rPr>
          <w:sz w:val="28"/>
          <w:szCs w:val="28"/>
        </w:rPr>
        <w:t>ила соглашение о взаимодействии</w:t>
      </w:r>
      <w:r w:rsidRPr="00375A08">
        <w:rPr>
          <w:sz w:val="28"/>
          <w:szCs w:val="28"/>
        </w:rPr>
        <w:t xml:space="preserve"> при оценке регулирующего воздействия проектов нормативных правовых актов, экспертизе и </w:t>
      </w:r>
      <w:r>
        <w:rPr>
          <w:sz w:val="28"/>
          <w:szCs w:val="28"/>
        </w:rPr>
        <w:t>ОФВ</w:t>
      </w:r>
      <w:r w:rsidRPr="00375A08">
        <w:rPr>
          <w:sz w:val="28"/>
          <w:szCs w:val="28"/>
        </w:rPr>
        <w:t xml:space="preserve"> нормативных правовых актов, а также Уполномоченному по защите прав предпринимателей в Ханты-Мансийском автономном округе – Югре:</w:t>
      </w:r>
    </w:p>
    <w:p w:rsidR="00283260" w:rsidRPr="00375A08" w:rsidRDefault="00283260" w:rsidP="00283260">
      <w:pPr>
        <w:ind w:firstLine="709"/>
        <w:jc w:val="both"/>
        <w:rPr>
          <w:sz w:val="28"/>
          <w:szCs w:val="28"/>
        </w:rPr>
      </w:pPr>
      <w:r w:rsidRPr="00375A0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75A08">
        <w:rPr>
          <w:sz w:val="28"/>
          <w:szCs w:val="28"/>
        </w:rPr>
        <w:t xml:space="preserve">Ассоциации частных детских садов при </w:t>
      </w:r>
      <w:proofErr w:type="spellStart"/>
      <w:r w:rsidRPr="00375A08">
        <w:rPr>
          <w:sz w:val="28"/>
          <w:szCs w:val="28"/>
        </w:rPr>
        <w:t>Сургутской</w:t>
      </w:r>
      <w:proofErr w:type="spellEnd"/>
      <w:r w:rsidRPr="00375A08">
        <w:rPr>
          <w:sz w:val="28"/>
          <w:szCs w:val="28"/>
        </w:rPr>
        <w:t xml:space="preserve"> торгово-промышленной палате (Исх. от 22.02.2023 № 34-01-21-928);</w:t>
      </w:r>
    </w:p>
    <w:p w:rsidR="00283260" w:rsidRPr="00375A08" w:rsidRDefault="00283260" w:rsidP="00283260">
      <w:pPr>
        <w:ind w:firstLine="709"/>
        <w:jc w:val="both"/>
        <w:rPr>
          <w:sz w:val="28"/>
          <w:szCs w:val="28"/>
        </w:rPr>
      </w:pPr>
      <w:r w:rsidRPr="00375A0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75A08">
        <w:rPr>
          <w:sz w:val="28"/>
          <w:szCs w:val="28"/>
        </w:rPr>
        <w:t>Некоммерческому партнерству «</w:t>
      </w:r>
      <w:proofErr w:type="spellStart"/>
      <w:r w:rsidRPr="00375A08">
        <w:rPr>
          <w:sz w:val="28"/>
          <w:szCs w:val="28"/>
        </w:rPr>
        <w:t>Энергоэффективность</w:t>
      </w:r>
      <w:proofErr w:type="spellEnd"/>
      <w:r w:rsidRPr="00375A08">
        <w:rPr>
          <w:sz w:val="28"/>
          <w:szCs w:val="28"/>
        </w:rPr>
        <w:t xml:space="preserve">, Энергосбережение, </w:t>
      </w:r>
      <w:proofErr w:type="spellStart"/>
      <w:r w:rsidRPr="00375A08">
        <w:rPr>
          <w:sz w:val="28"/>
          <w:szCs w:val="28"/>
        </w:rPr>
        <w:t>Энергобезопасность</w:t>
      </w:r>
      <w:proofErr w:type="spellEnd"/>
      <w:r w:rsidRPr="00375A08">
        <w:rPr>
          <w:sz w:val="28"/>
          <w:szCs w:val="28"/>
        </w:rPr>
        <w:t>» (Исх. от 22.02.2023 № 34-01-21-929);</w:t>
      </w:r>
    </w:p>
    <w:p w:rsidR="00283260" w:rsidRPr="00375A08" w:rsidRDefault="00283260" w:rsidP="00283260">
      <w:pPr>
        <w:ind w:firstLine="709"/>
        <w:jc w:val="both"/>
        <w:rPr>
          <w:sz w:val="28"/>
          <w:szCs w:val="28"/>
        </w:rPr>
      </w:pPr>
      <w:r w:rsidRPr="00375A08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375A08">
        <w:rPr>
          <w:sz w:val="28"/>
          <w:szCs w:val="28"/>
        </w:rPr>
        <w:t>Общероссийской общественной организации содействия по привлечению инвестиций в Российскую Федерацию «Инвестиционная Россия» (Исх.  от 22.02.2023 № 34-01-21-927);</w:t>
      </w:r>
    </w:p>
    <w:p w:rsidR="00283260" w:rsidRPr="00375A08" w:rsidRDefault="00283260" w:rsidP="00283260">
      <w:pPr>
        <w:ind w:firstLine="709"/>
        <w:jc w:val="both"/>
        <w:rPr>
          <w:sz w:val="28"/>
          <w:szCs w:val="28"/>
        </w:rPr>
      </w:pPr>
      <w:r w:rsidRPr="00375A0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75A08">
        <w:rPr>
          <w:sz w:val="28"/>
          <w:szCs w:val="28"/>
        </w:rPr>
        <w:t>Ханты-Мансийскому региональному отделению общероссийской общественной организации малого и среднего предпринимательства «ОПОРА РОССИИ» (Исх. от 22.02.2023 № 34-01-21-926);</w:t>
      </w:r>
    </w:p>
    <w:p w:rsidR="00283260" w:rsidRPr="00375A08" w:rsidRDefault="00283260" w:rsidP="00283260">
      <w:pPr>
        <w:ind w:firstLine="709"/>
        <w:jc w:val="both"/>
        <w:rPr>
          <w:sz w:val="28"/>
          <w:szCs w:val="28"/>
        </w:rPr>
      </w:pPr>
      <w:r w:rsidRPr="00375A0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75A08">
        <w:rPr>
          <w:sz w:val="28"/>
          <w:szCs w:val="28"/>
        </w:rPr>
        <w:t>Союзу «Сургутская торгово-промышленная палата» (Исх.  от 22.02.2023 № 34-01-21-930);</w:t>
      </w:r>
    </w:p>
    <w:p w:rsidR="00283260" w:rsidRPr="00375A08" w:rsidRDefault="00283260" w:rsidP="00283260">
      <w:pPr>
        <w:ind w:firstLine="709"/>
        <w:jc w:val="both"/>
        <w:rPr>
          <w:sz w:val="28"/>
          <w:szCs w:val="28"/>
        </w:rPr>
      </w:pPr>
      <w:r w:rsidRPr="00375A0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375A08">
        <w:rPr>
          <w:sz w:val="28"/>
          <w:szCs w:val="28"/>
        </w:rPr>
        <w:t>Автономной некоммерческой организации "Центр развития культурного наследия сибирского казачества и укрепления межнационального согласия "</w:t>
      </w:r>
      <w:proofErr w:type="spellStart"/>
      <w:r w:rsidRPr="00375A08">
        <w:rPr>
          <w:sz w:val="28"/>
          <w:szCs w:val="28"/>
        </w:rPr>
        <w:t>Острогъ</w:t>
      </w:r>
      <w:proofErr w:type="spellEnd"/>
      <w:r w:rsidRPr="00375A08">
        <w:rPr>
          <w:sz w:val="28"/>
          <w:szCs w:val="28"/>
        </w:rPr>
        <w:t>" (Исх. от 22.02.2023 № 34-01-21-923);</w:t>
      </w:r>
    </w:p>
    <w:p w:rsidR="00283260" w:rsidRPr="00375A08" w:rsidRDefault="00283260" w:rsidP="00283260">
      <w:pPr>
        <w:ind w:firstLine="709"/>
        <w:jc w:val="both"/>
        <w:rPr>
          <w:sz w:val="28"/>
          <w:szCs w:val="28"/>
        </w:rPr>
      </w:pPr>
      <w:r w:rsidRPr="00375A08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375A08">
        <w:rPr>
          <w:sz w:val="28"/>
          <w:szCs w:val="28"/>
        </w:rPr>
        <w:t>Индивидуальному предпринимателю Ятленко О.Д. (Исх.  от 22.02.2023 № 34-01-21-936);</w:t>
      </w:r>
    </w:p>
    <w:p w:rsidR="00283260" w:rsidRPr="00375A08" w:rsidRDefault="00283260" w:rsidP="00283260">
      <w:pPr>
        <w:ind w:firstLine="709"/>
        <w:jc w:val="both"/>
        <w:rPr>
          <w:sz w:val="28"/>
          <w:szCs w:val="28"/>
        </w:rPr>
      </w:pPr>
      <w:r w:rsidRPr="00375A08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375A08">
        <w:rPr>
          <w:sz w:val="28"/>
          <w:szCs w:val="28"/>
        </w:rPr>
        <w:t>Обществу с ограниченной ответственностью центру развития «Золотой ключик» (Исх. от 22.02.2023 № 34-01-21-914);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B53669">
        <w:rPr>
          <w:sz w:val="28"/>
          <w:szCs w:val="28"/>
        </w:rPr>
        <w:t>Обществу с ограниченной ответственностью "Среда Комфорта" (Исх. от 22.02.2023 № 34-01-21-924);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B53669">
        <w:rPr>
          <w:sz w:val="28"/>
          <w:szCs w:val="28"/>
        </w:rPr>
        <w:t>Уполномоченному по защите прав предпринимателей в Ханты-Мансийском автономном округе – Югре (Исх. от 22.02.2023 № 34-01-21-921);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B53669">
        <w:rPr>
          <w:sz w:val="28"/>
          <w:szCs w:val="28"/>
        </w:rPr>
        <w:t>Индивидуальн</w:t>
      </w:r>
      <w:r>
        <w:rPr>
          <w:sz w:val="28"/>
          <w:szCs w:val="28"/>
        </w:rPr>
        <w:t xml:space="preserve">ому предпринимателю </w:t>
      </w:r>
      <w:proofErr w:type="spellStart"/>
      <w:r>
        <w:rPr>
          <w:sz w:val="28"/>
          <w:szCs w:val="28"/>
        </w:rPr>
        <w:t>Махир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Мамед-</w:t>
      </w:r>
      <w:r w:rsidRPr="00B53669">
        <w:rPr>
          <w:sz w:val="28"/>
          <w:szCs w:val="28"/>
        </w:rPr>
        <w:t>оглы</w:t>
      </w:r>
      <w:proofErr w:type="spellEnd"/>
      <w:r w:rsidRPr="00B53669">
        <w:rPr>
          <w:sz w:val="28"/>
          <w:szCs w:val="28"/>
        </w:rPr>
        <w:t xml:space="preserve"> (Исх. от 22.02.2023 № 34-01-21-925);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53669">
        <w:rPr>
          <w:sz w:val="28"/>
          <w:szCs w:val="28"/>
        </w:rPr>
        <w:t xml:space="preserve">Автономной некоммерческой организации "Центр социального обслуживания "Сателлит" (Исх. от  22.02.2023 № 34-01-21-922); 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Союзу "</w:t>
      </w:r>
      <w:r w:rsidRPr="00B53669">
        <w:rPr>
          <w:sz w:val="28"/>
          <w:szCs w:val="28"/>
        </w:rPr>
        <w:t>Торгово-промышленная палата Ханты-Мансийского автономного округа - Югры" (Исх. от 22.02.2023 № 34-01-21-920);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B53669">
        <w:rPr>
          <w:sz w:val="28"/>
          <w:szCs w:val="28"/>
        </w:rPr>
        <w:t>Обществу с ограниченной ответственностью "Бух и К" (</w:t>
      </w:r>
      <w:proofErr w:type="spellStart"/>
      <w:r w:rsidRPr="00B53669">
        <w:rPr>
          <w:sz w:val="28"/>
          <w:szCs w:val="28"/>
        </w:rPr>
        <w:t>Исх.</w:t>
      </w:r>
      <w:r>
        <w:rPr>
          <w:sz w:val="28"/>
          <w:szCs w:val="28"/>
        </w:rPr>
        <w:t>от</w:t>
      </w:r>
      <w:proofErr w:type="spellEnd"/>
      <w:r w:rsidRPr="00B53669">
        <w:rPr>
          <w:sz w:val="28"/>
          <w:szCs w:val="28"/>
        </w:rPr>
        <w:t xml:space="preserve"> 22.02.2023 № 34-01-21-935);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B53669">
        <w:rPr>
          <w:sz w:val="28"/>
          <w:szCs w:val="28"/>
        </w:rPr>
        <w:t>Обществу с ограниченной ответственностью специализированный застройщик "Молодежный жилищный комплекс"; (Исх. от 22.02.2023 № 34-01-21-934).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В период проведения публичных консультаций поступило: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- 3 отзыва на электронную почту от Уполномоченного по защите прав предпринимателей в Ханты-Мансийском автономном округе – Югре, Союза «Торгово-промышленная палата Ханты-Мансийского автономного округа – Югры», Союза «Сургутская торгово-промышленная палата»;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- 3 отзыва на адрес паспорта постановления </w:t>
      </w:r>
      <w:hyperlink r:id="rId5" w:anchor="npa=49897" w:history="1">
        <w:r w:rsidRPr="00B53669">
          <w:rPr>
            <w:rStyle w:val="a3"/>
            <w:color w:val="auto"/>
            <w:sz w:val="28"/>
            <w:szCs w:val="28"/>
          </w:rPr>
          <w:t>https://regulation.admhmao.ru/projects#npa=49897</w:t>
        </w:r>
      </w:hyperlink>
      <w:r w:rsidRPr="00B53669">
        <w:rPr>
          <w:rStyle w:val="a3"/>
          <w:color w:val="auto"/>
          <w:sz w:val="28"/>
          <w:szCs w:val="28"/>
          <w:u w:val="none"/>
        </w:rPr>
        <w:t xml:space="preserve"> </w:t>
      </w:r>
      <w:r w:rsidRPr="00B53669">
        <w:rPr>
          <w:sz w:val="28"/>
          <w:szCs w:val="28"/>
        </w:rPr>
        <w:t xml:space="preserve">от </w:t>
      </w:r>
      <w:proofErr w:type="spellStart"/>
      <w:r w:rsidRPr="00B53669">
        <w:rPr>
          <w:sz w:val="28"/>
          <w:szCs w:val="28"/>
        </w:rPr>
        <w:t>Чариковой</w:t>
      </w:r>
      <w:proofErr w:type="spellEnd"/>
      <w:r w:rsidRPr="00B53669">
        <w:rPr>
          <w:sz w:val="28"/>
          <w:szCs w:val="28"/>
        </w:rPr>
        <w:t xml:space="preserve"> Анны Александровны, Федоренко Инны Витальевны, Прилуцкой Марии Геннадьевны.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  <w:u w:val="single"/>
        </w:rPr>
      </w:pPr>
      <w:r w:rsidRPr="00B53669">
        <w:rPr>
          <w:sz w:val="28"/>
          <w:szCs w:val="28"/>
        </w:rPr>
        <w:t xml:space="preserve"> Всего в результате проведения публичных консультаций поступило 6 отзывов (9 замечаний и предложений).</w:t>
      </w:r>
    </w:p>
    <w:p w:rsidR="00283260" w:rsidRPr="00B53669" w:rsidRDefault="00283260" w:rsidP="00283260">
      <w:pPr>
        <w:ind w:firstLine="709"/>
        <w:jc w:val="center"/>
        <w:rPr>
          <w:sz w:val="28"/>
          <w:szCs w:val="28"/>
        </w:rPr>
      </w:pPr>
      <w:r w:rsidRPr="00B53669">
        <w:rPr>
          <w:sz w:val="28"/>
          <w:szCs w:val="28"/>
        </w:rPr>
        <w:t>Таблица результатов публичных консультаций</w:t>
      </w:r>
    </w:p>
    <w:p w:rsidR="00283260" w:rsidRDefault="00283260" w:rsidP="00283260">
      <w:pPr>
        <w:ind w:firstLine="709"/>
        <w:jc w:val="center"/>
        <w:rPr>
          <w:color w:val="000000"/>
          <w:sz w:val="28"/>
        </w:rPr>
      </w:pPr>
    </w:p>
    <w:p w:rsidR="009E2C58" w:rsidRDefault="009E2C58" w:rsidP="00283260">
      <w:pPr>
        <w:ind w:firstLine="709"/>
        <w:jc w:val="center"/>
        <w:rPr>
          <w:color w:val="000000"/>
          <w:sz w:val="28"/>
        </w:rPr>
      </w:pPr>
    </w:p>
    <w:p w:rsidR="009E2C58" w:rsidRPr="00B53669" w:rsidRDefault="009E2C58" w:rsidP="00283260">
      <w:pPr>
        <w:ind w:firstLine="709"/>
        <w:jc w:val="center"/>
        <w:rPr>
          <w:color w:val="000000"/>
          <w:sz w:val="28"/>
        </w:rPr>
      </w:pPr>
      <w:bookmarkStart w:id="0" w:name="_GoBack"/>
      <w:bookmarkEnd w:id="0"/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529"/>
        <w:gridCol w:w="2409"/>
      </w:tblGrid>
      <w:tr w:rsidR="00283260" w:rsidRPr="00B53669" w:rsidTr="00A34E10">
        <w:trPr>
          <w:trHeight w:val="122"/>
        </w:trPr>
        <w:tc>
          <w:tcPr>
            <w:tcW w:w="10348" w:type="dxa"/>
            <w:gridSpan w:val="3"/>
            <w:shd w:val="clear" w:color="auto" w:fill="auto"/>
          </w:tcPr>
          <w:p w:rsidR="00283260" w:rsidRPr="00B53669" w:rsidRDefault="00283260" w:rsidP="00A34E10">
            <w:pPr>
              <w:jc w:val="center"/>
            </w:pPr>
            <w:r w:rsidRPr="00B53669">
              <w:lastRenderedPageBreak/>
              <w:t>Результаты публичных консультаций</w:t>
            </w:r>
          </w:p>
        </w:tc>
      </w:tr>
      <w:tr w:rsidR="00283260" w:rsidRPr="00B53669" w:rsidTr="00A34E10">
        <w:trPr>
          <w:trHeight w:val="3364"/>
        </w:trPr>
        <w:tc>
          <w:tcPr>
            <w:tcW w:w="2410" w:type="dxa"/>
            <w:shd w:val="clear" w:color="auto" w:fill="auto"/>
            <w:vAlign w:val="center"/>
          </w:tcPr>
          <w:p w:rsidR="00283260" w:rsidRPr="00B53669" w:rsidRDefault="00283260" w:rsidP="00A34E10">
            <w:pPr>
              <w:jc w:val="center"/>
            </w:pPr>
            <w:r w:rsidRPr="00B53669">
              <w:t>Наименование субъекта публичных консультаций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83260" w:rsidRPr="00B53669" w:rsidRDefault="00283260" w:rsidP="00A34E10">
            <w:pPr>
              <w:jc w:val="center"/>
            </w:pPr>
            <w:r w:rsidRPr="00B53669">
              <w:t>Высказанное мнение</w:t>
            </w:r>
          </w:p>
          <w:p w:rsidR="00283260" w:rsidRPr="00B53669" w:rsidRDefault="00283260" w:rsidP="00A34E10">
            <w:pPr>
              <w:jc w:val="center"/>
            </w:pPr>
            <w:r w:rsidRPr="00B53669">
              <w:t>(замечания и (или) предложения)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83260" w:rsidRPr="00B53669" w:rsidRDefault="00283260" w:rsidP="00A34E10">
            <w:pPr>
              <w:jc w:val="center"/>
            </w:pPr>
            <w:r w:rsidRPr="00B53669">
              <w:t>Позиция</w:t>
            </w:r>
          </w:p>
          <w:p w:rsidR="00283260" w:rsidRPr="00B53669" w:rsidRDefault="00283260" w:rsidP="00A34E10">
            <w:pPr>
              <w:jc w:val="center"/>
            </w:pPr>
            <w:r w:rsidRPr="00B53669">
              <w:t>регулирующего органа или органа, осуществляющего экспертизу и (или) оценку фактического воздействия муниципальных нормативных правовых актов</w:t>
            </w:r>
          </w:p>
          <w:p w:rsidR="00283260" w:rsidRPr="00B53669" w:rsidRDefault="00283260" w:rsidP="00A34E10">
            <w:pPr>
              <w:jc w:val="center"/>
            </w:pPr>
            <w:r w:rsidRPr="00B53669">
              <w:t>(с обоснованием позиции)</w:t>
            </w:r>
          </w:p>
        </w:tc>
      </w:tr>
      <w:tr w:rsidR="00283260" w:rsidRPr="00B53669" w:rsidTr="00A34E10">
        <w:trPr>
          <w:trHeight w:val="2462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283260" w:rsidRPr="00B53669" w:rsidRDefault="00283260" w:rsidP="00A34E10">
            <w:pPr>
              <w:jc w:val="both"/>
            </w:pPr>
            <w:proofErr w:type="spellStart"/>
            <w:r w:rsidRPr="00B53669">
              <w:t>Чарикова</w:t>
            </w:r>
            <w:proofErr w:type="spellEnd"/>
            <w:r w:rsidRPr="00B53669">
              <w:t xml:space="preserve"> Анна Александровна</w:t>
            </w:r>
          </w:p>
        </w:tc>
        <w:tc>
          <w:tcPr>
            <w:tcW w:w="5529" w:type="dxa"/>
            <w:shd w:val="clear" w:color="auto" w:fill="auto"/>
          </w:tcPr>
          <w:p w:rsidR="00283260" w:rsidRPr="00B53669" w:rsidRDefault="00283260" w:rsidP="00A34E10">
            <w:pPr>
              <w:jc w:val="both"/>
            </w:pPr>
            <w:r w:rsidRPr="00B53669">
              <w:t xml:space="preserve">Предложения поступили на Интернет Портал для публичного обсуждения проектов и действующих нормативных актов органов власти в информационно-телекоммуникационной сети  Интернет по адресу: </w:t>
            </w:r>
            <w:hyperlink r:id="rId6" w:history="1">
              <w:r w:rsidRPr="00B53669">
                <w:rPr>
                  <w:rStyle w:val="a3"/>
                </w:rPr>
                <w:t>http://regulation.admhmao.ru/</w:t>
              </w:r>
            </w:hyperlink>
          </w:p>
          <w:p w:rsidR="00283260" w:rsidRPr="00B53669" w:rsidRDefault="00283260" w:rsidP="00A34E10">
            <w:pPr>
              <w:jc w:val="both"/>
            </w:pPr>
            <w:r w:rsidRPr="00B53669">
              <w:t>1.Обоснованы ли нормы, содержащиеся в нормативном правовом акте?</w:t>
            </w:r>
          </w:p>
          <w:p w:rsidR="00283260" w:rsidRPr="00B53669" w:rsidRDefault="00283260" w:rsidP="00A34E10">
            <w:pPr>
              <w:jc w:val="both"/>
            </w:pPr>
            <w:r w:rsidRPr="00B53669">
              <w:t>Нормы, содержащиеся в нормативном правовом акте – обоснованы.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83260" w:rsidRPr="00B53669" w:rsidRDefault="00283260" w:rsidP="00A34E10">
            <w:pPr>
              <w:jc w:val="both"/>
            </w:pPr>
            <w:r w:rsidRPr="00B53669">
              <w:t>Учтено.</w:t>
            </w:r>
          </w:p>
          <w:p w:rsidR="00283260" w:rsidRPr="00B53669" w:rsidRDefault="00283260" w:rsidP="00A34E10">
            <w:pPr>
              <w:jc w:val="both"/>
            </w:pPr>
            <w:r w:rsidRPr="00B53669">
              <w:t>Внесение  изменений в правовой акт не требуется</w:t>
            </w:r>
          </w:p>
        </w:tc>
      </w:tr>
      <w:tr w:rsidR="00283260" w:rsidRPr="00B53669" w:rsidTr="00A34E10">
        <w:trPr>
          <w:trHeight w:val="771"/>
        </w:trPr>
        <w:tc>
          <w:tcPr>
            <w:tcW w:w="2410" w:type="dxa"/>
            <w:vMerge/>
            <w:shd w:val="clear" w:color="auto" w:fill="auto"/>
            <w:vAlign w:val="center"/>
          </w:tcPr>
          <w:p w:rsidR="00283260" w:rsidRPr="00B53669" w:rsidRDefault="00283260" w:rsidP="00A34E10">
            <w:pPr>
              <w:jc w:val="both"/>
            </w:pPr>
          </w:p>
        </w:tc>
        <w:tc>
          <w:tcPr>
            <w:tcW w:w="5529" w:type="dxa"/>
            <w:shd w:val="clear" w:color="auto" w:fill="auto"/>
          </w:tcPr>
          <w:p w:rsidR="00283260" w:rsidRPr="00B53669" w:rsidRDefault="00283260" w:rsidP="00A34E10">
            <w:pPr>
              <w:jc w:val="both"/>
            </w:pPr>
            <w:r w:rsidRPr="00B53669">
              <w:t>2.Существует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  <w:p w:rsidR="00283260" w:rsidRPr="00B53669" w:rsidRDefault="00283260" w:rsidP="00A34E10">
            <w:pPr>
              <w:jc w:val="both"/>
            </w:pPr>
            <w:r w:rsidRPr="00B53669">
              <w:t>В действующем правовом регулировании отсутствуют положения, которые необоснованно затрудняют ведение предпринимательской и инвестиционной деятельности».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83260" w:rsidRPr="00B53669" w:rsidRDefault="00283260" w:rsidP="00A34E10">
            <w:pPr>
              <w:jc w:val="both"/>
            </w:pPr>
            <w:r w:rsidRPr="00B53669">
              <w:t>Учтено.</w:t>
            </w:r>
          </w:p>
          <w:p w:rsidR="00283260" w:rsidRPr="00B53669" w:rsidRDefault="00283260" w:rsidP="00A34E10">
            <w:pPr>
              <w:jc w:val="both"/>
            </w:pPr>
            <w:r w:rsidRPr="00B53669">
              <w:t>Внесение  изменений в правовой акт не требуется</w:t>
            </w:r>
          </w:p>
        </w:tc>
      </w:tr>
      <w:tr w:rsidR="00283260" w:rsidRPr="00B53669" w:rsidTr="00A34E10">
        <w:trPr>
          <w:trHeight w:val="94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283260" w:rsidRPr="00B53669" w:rsidRDefault="00283260" w:rsidP="00A34E10">
            <w:pPr>
              <w:jc w:val="both"/>
            </w:pPr>
            <w:r w:rsidRPr="00B53669">
              <w:t>Федоренко Инна Витальевна</w:t>
            </w:r>
          </w:p>
        </w:tc>
        <w:tc>
          <w:tcPr>
            <w:tcW w:w="5529" w:type="dxa"/>
            <w:shd w:val="clear" w:color="auto" w:fill="auto"/>
          </w:tcPr>
          <w:p w:rsidR="00283260" w:rsidRPr="00B53669" w:rsidRDefault="00283260" w:rsidP="00A34E10">
            <w:pPr>
              <w:jc w:val="both"/>
            </w:pPr>
            <w:r w:rsidRPr="00B53669">
              <w:t xml:space="preserve">Предложения поступили на Интернет Портал для публичного обсуждения проектов и действующих нормативных актов органов власти в информационно-телекоммуникационной сети  Интернет по адресу: </w:t>
            </w:r>
            <w:hyperlink r:id="rId7" w:history="1">
              <w:r w:rsidRPr="00B53669">
                <w:rPr>
                  <w:rStyle w:val="a3"/>
                </w:rPr>
                <w:t>http://regulation.admhmao.ru/</w:t>
              </w:r>
            </w:hyperlink>
          </w:p>
          <w:p w:rsidR="00283260" w:rsidRPr="00B53669" w:rsidRDefault="00283260" w:rsidP="00A34E10">
            <w:pPr>
              <w:jc w:val="both"/>
            </w:pPr>
            <w:r w:rsidRPr="00B53669">
              <w:t>1.Обоснованы ли нормы, содержащиеся в нормативном правовом акте?</w:t>
            </w:r>
          </w:p>
          <w:p w:rsidR="00283260" w:rsidRPr="00B53669" w:rsidRDefault="00283260" w:rsidP="00A34E10">
            <w:pPr>
              <w:jc w:val="both"/>
            </w:pPr>
            <w:r w:rsidRPr="00B53669">
              <w:t>Нормы, содержащиеся в нормативном правовом акте обоснованы.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83260" w:rsidRPr="00B53669" w:rsidRDefault="00283260" w:rsidP="00A34E10">
            <w:pPr>
              <w:jc w:val="both"/>
            </w:pPr>
            <w:r w:rsidRPr="00B53669">
              <w:t>Учтено.</w:t>
            </w:r>
          </w:p>
          <w:p w:rsidR="00283260" w:rsidRPr="00B53669" w:rsidRDefault="00283260" w:rsidP="00A34E10">
            <w:pPr>
              <w:jc w:val="both"/>
            </w:pPr>
            <w:r w:rsidRPr="00B53669">
              <w:t>Внесение  изменений в правовой акт не требуется</w:t>
            </w:r>
          </w:p>
        </w:tc>
      </w:tr>
      <w:tr w:rsidR="00283260" w:rsidRPr="00B53669" w:rsidTr="00A34E10">
        <w:trPr>
          <w:trHeight w:val="416"/>
        </w:trPr>
        <w:tc>
          <w:tcPr>
            <w:tcW w:w="2410" w:type="dxa"/>
            <w:vMerge/>
            <w:shd w:val="clear" w:color="auto" w:fill="auto"/>
            <w:vAlign w:val="center"/>
          </w:tcPr>
          <w:p w:rsidR="00283260" w:rsidRPr="00B53669" w:rsidRDefault="00283260" w:rsidP="00A34E10">
            <w:pPr>
              <w:jc w:val="both"/>
            </w:pPr>
          </w:p>
        </w:tc>
        <w:tc>
          <w:tcPr>
            <w:tcW w:w="5529" w:type="dxa"/>
            <w:shd w:val="clear" w:color="auto" w:fill="auto"/>
          </w:tcPr>
          <w:p w:rsidR="00283260" w:rsidRPr="00B53669" w:rsidRDefault="00283260" w:rsidP="00A34E10">
            <w:pPr>
              <w:jc w:val="both"/>
            </w:pPr>
            <w:r w:rsidRPr="00B53669">
              <w:t>2.Оцените, достигаются ли в процессе действия нормативного правового акта заявленные цели правового регулирования? Считаете ли Вы, что существует необходимость отменить или изменить нормативный правовой акт или отдельные его положения? Если да, укажите какие изменения и приведите обоснования.</w:t>
            </w:r>
          </w:p>
          <w:p w:rsidR="00283260" w:rsidRPr="00B53669" w:rsidRDefault="00283260" w:rsidP="00A34E10">
            <w:pPr>
              <w:jc w:val="both"/>
            </w:pPr>
            <w:r w:rsidRPr="00B53669">
              <w:t>В процессе действия нормативного правового акта достигаются заявленные цели правового регулирования».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83260" w:rsidRPr="00B53669" w:rsidRDefault="00283260" w:rsidP="00A34E10">
            <w:pPr>
              <w:jc w:val="both"/>
            </w:pPr>
            <w:r w:rsidRPr="00B53669">
              <w:t>Учтено.</w:t>
            </w:r>
          </w:p>
          <w:p w:rsidR="00283260" w:rsidRPr="00B53669" w:rsidRDefault="00283260" w:rsidP="00A34E10">
            <w:pPr>
              <w:jc w:val="both"/>
            </w:pPr>
            <w:r w:rsidRPr="00B53669">
              <w:t>Внесение  изменений в правовой акт не требуется</w:t>
            </w:r>
          </w:p>
        </w:tc>
      </w:tr>
      <w:tr w:rsidR="00283260" w:rsidRPr="00B53669" w:rsidTr="00A34E10">
        <w:trPr>
          <w:trHeight w:val="84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283260" w:rsidRPr="00B53669" w:rsidRDefault="00283260" w:rsidP="00A34E10">
            <w:pPr>
              <w:jc w:val="both"/>
            </w:pPr>
            <w:r w:rsidRPr="00B53669">
              <w:lastRenderedPageBreak/>
              <w:t>Прилуцкая</w:t>
            </w:r>
          </w:p>
          <w:p w:rsidR="00283260" w:rsidRPr="00B53669" w:rsidRDefault="00283260" w:rsidP="00A34E10">
            <w:pPr>
              <w:jc w:val="both"/>
            </w:pPr>
            <w:r w:rsidRPr="00B53669">
              <w:t>Мария Геннадьевна</w:t>
            </w:r>
          </w:p>
        </w:tc>
        <w:tc>
          <w:tcPr>
            <w:tcW w:w="5529" w:type="dxa"/>
            <w:shd w:val="clear" w:color="auto" w:fill="auto"/>
          </w:tcPr>
          <w:p w:rsidR="00283260" w:rsidRPr="00B53669" w:rsidRDefault="00283260" w:rsidP="00A34E10">
            <w:pPr>
              <w:jc w:val="both"/>
            </w:pPr>
            <w:r w:rsidRPr="00B53669">
              <w:t>Предложения поступили на Интернет Портал для публичного обсуждения проектов и действующих нормативных актов органов власти в информационно-телекоммуникационной сети  Интернет по адресу: http://regulation.admhmao.ru/</w:t>
            </w:r>
          </w:p>
          <w:p w:rsidR="00283260" w:rsidRPr="00B53669" w:rsidRDefault="00283260" w:rsidP="00A34E10">
            <w:pPr>
              <w:jc w:val="both"/>
            </w:pPr>
            <w:r w:rsidRPr="00B53669">
              <w:t>1.Обоснованы ли нормы, содержащиеся в нормативном правовом акте?</w:t>
            </w:r>
          </w:p>
          <w:p w:rsidR="00283260" w:rsidRPr="00B53669" w:rsidRDefault="00283260" w:rsidP="00A34E10">
            <w:pPr>
              <w:jc w:val="both"/>
            </w:pPr>
            <w:r w:rsidRPr="00B53669">
              <w:t>Нормы обоснованы.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83260" w:rsidRPr="00B53669" w:rsidRDefault="00283260" w:rsidP="00A34E10">
            <w:pPr>
              <w:jc w:val="both"/>
            </w:pPr>
            <w:r w:rsidRPr="00B53669">
              <w:t>Учтено.</w:t>
            </w:r>
          </w:p>
          <w:p w:rsidR="00283260" w:rsidRPr="00B53669" w:rsidRDefault="00283260" w:rsidP="00A34E10">
            <w:pPr>
              <w:jc w:val="both"/>
            </w:pPr>
            <w:r w:rsidRPr="00B53669">
              <w:t>Внесение  изменений в правовой акт не требуется</w:t>
            </w:r>
          </w:p>
        </w:tc>
      </w:tr>
      <w:tr w:rsidR="00283260" w:rsidRPr="00B53669" w:rsidTr="00A34E10">
        <w:trPr>
          <w:trHeight w:val="1544"/>
        </w:trPr>
        <w:tc>
          <w:tcPr>
            <w:tcW w:w="2410" w:type="dxa"/>
            <w:vMerge/>
            <w:shd w:val="clear" w:color="auto" w:fill="auto"/>
            <w:vAlign w:val="center"/>
          </w:tcPr>
          <w:p w:rsidR="00283260" w:rsidRPr="00B53669" w:rsidRDefault="00283260" w:rsidP="00A34E10">
            <w:pPr>
              <w:jc w:val="both"/>
            </w:pPr>
          </w:p>
        </w:tc>
        <w:tc>
          <w:tcPr>
            <w:tcW w:w="5529" w:type="dxa"/>
            <w:shd w:val="clear" w:color="auto" w:fill="auto"/>
          </w:tcPr>
          <w:p w:rsidR="00283260" w:rsidRPr="00B53669" w:rsidRDefault="00283260" w:rsidP="00A34E10">
            <w:pPr>
              <w:jc w:val="both"/>
            </w:pPr>
            <w:r w:rsidRPr="00B53669">
              <w:t xml:space="preserve">2.Существует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</w:t>
            </w:r>
          </w:p>
          <w:p w:rsidR="00283260" w:rsidRPr="00B53669" w:rsidRDefault="00283260" w:rsidP="00A34E10">
            <w:pPr>
              <w:jc w:val="both"/>
            </w:pPr>
            <w:r w:rsidRPr="00B53669">
              <w:t>В действующем правовом регулировании отсутствуют положения, которые необоснованно затрудняют ведение предпринимательской и инвестиционной деятельности».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83260" w:rsidRPr="00B53669" w:rsidRDefault="00283260" w:rsidP="00A34E10">
            <w:pPr>
              <w:jc w:val="both"/>
            </w:pPr>
            <w:r w:rsidRPr="00B53669">
              <w:t>Учтено.</w:t>
            </w:r>
          </w:p>
          <w:p w:rsidR="00283260" w:rsidRPr="00B53669" w:rsidRDefault="00283260" w:rsidP="00A34E10">
            <w:pPr>
              <w:jc w:val="both"/>
            </w:pPr>
            <w:r w:rsidRPr="00B53669">
              <w:t>Внесение  изменений в правовой акт не требуется</w:t>
            </w:r>
          </w:p>
        </w:tc>
      </w:tr>
      <w:tr w:rsidR="00283260" w:rsidRPr="00B53669" w:rsidTr="00A34E10">
        <w:trPr>
          <w:trHeight w:val="641"/>
        </w:trPr>
        <w:tc>
          <w:tcPr>
            <w:tcW w:w="2410" w:type="dxa"/>
            <w:shd w:val="clear" w:color="auto" w:fill="auto"/>
            <w:vAlign w:val="center"/>
          </w:tcPr>
          <w:p w:rsidR="00283260" w:rsidRPr="00B53669" w:rsidRDefault="00283260" w:rsidP="00A34E10">
            <w:pPr>
              <w:jc w:val="both"/>
            </w:pPr>
            <w:r w:rsidRPr="00B53669">
              <w:t>Уполномоченный по защите прав предпринимателей в Ханты-Мансийском автономном округе – Югре</w:t>
            </w:r>
          </w:p>
        </w:tc>
        <w:tc>
          <w:tcPr>
            <w:tcW w:w="5529" w:type="dxa"/>
            <w:shd w:val="clear" w:color="auto" w:fill="auto"/>
          </w:tcPr>
          <w:p w:rsidR="00283260" w:rsidRPr="00B53669" w:rsidRDefault="00283260" w:rsidP="00A34E10">
            <w:pPr>
              <w:jc w:val="both"/>
            </w:pPr>
            <w:r w:rsidRPr="00B53669">
              <w:t>Предложение поступило на электронную почту GallyamovaEV@admsr.ru (</w:t>
            </w:r>
            <w:proofErr w:type="spellStart"/>
            <w:r w:rsidRPr="00B53669">
              <w:t>исх</w:t>
            </w:r>
            <w:proofErr w:type="gramStart"/>
            <w:r w:rsidRPr="00B53669">
              <w:t>.о</w:t>
            </w:r>
            <w:proofErr w:type="gramEnd"/>
            <w:r w:rsidRPr="00B53669">
              <w:t>т</w:t>
            </w:r>
            <w:proofErr w:type="spellEnd"/>
            <w:r w:rsidRPr="00B53669">
              <w:t xml:space="preserve"> 28.03.2023 № 34-01-21-921):</w:t>
            </w:r>
          </w:p>
          <w:p w:rsidR="00283260" w:rsidRPr="00B53669" w:rsidRDefault="00283260" w:rsidP="00A34E10">
            <w:pPr>
              <w:jc w:val="both"/>
            </w:pPr>
            <w:r w:rsidRPr="00B53669">
              <w:t>Замечания и предложения отсутствуют.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83260" w:rsidRPr="00B53669" w:rsidRDefault="00283260" w:rsidP="00A34E10">
            <w:pPr>
              <w:jc w:val="both"/>
              <w:rPr>
                <w:rStyle w:val="pt-000004"/>
              </w:rPr>
            </w:pPr>
            <w:r w:rsidRPr="00B53669">
              <w:rPr>
                <w:rStyle w:val="pt-000004"/>
              </w:rPr>
              <w:t>Учтено.</w:t>
            </w:r>
          </w:p>
          <w:p w:rsidR="00283260" w:rsidRPr="00B53669" w:rsidRDefault="00283260" w:rsidP="00A34E10">
            <w:pPr>
              <w:jc w:val="both"/>
            </w:pPr>
            <w:r w:rsidRPr="00B53669">
              <w:rPr>
                <w:rStyle w:val="pt-000004"/>
              </w:rPr>
              <w:t>Внесение  изменений в правовой акт не требуется</w:t>
            </w:r>
          </w:p>
        </w:tc>
      </w:tr>
      <w:tr w:rsidR="00283260" w:rsidRPr="00B53669" w:rsidTr="00A34E10">
        <w:trPr>
          <w:trHeight w:val="641"/>
        </w:trPr>
        <w:tc>
          <w:tcPr>
            <w:tcW w:w="2410" w:type="dxa"/>
            <w:shd w:val="clear" w:color="auto" w:fill="auto"/>
            <w:vAlign w:val="center"/>
          </w:tcPr>
          <w:p w:rsidR="00283260" w:rsidRPr="00B53669" w:rsidRDefault="00283260" w:rsidP="00A34E10">
            <w:pPr>
              <w:jc w:val="both"/>
            </w:pPr>
            <w:r w:rsidRPr="00B53669">
              <w:t>Союз «Торгово-промышленная палата Ханты-Мансийского автономного округа – Югры»</w:t>
            </w:r>
          </w:p>
        </w:tc>
        <w:tc>
          <w:tcPr>
            <w:tcW w:w="5529" w:type="dxa"/>
            <w:shd w:val="clear" w:color="auto" w:fill="auto"/>
          </w:tcPr>
          <w:p w:rsidR="00283260" w:rsidRPr="00B53669" w:rsidRDefault="00283260" w:rsidP="00A34E10">
            <w:pPr>
              <w:jc w:val="both"/>
            </w:pPr>
            <w:r w:rsidRPr="00B53669">
              <w:t>Предложение поступило на электронную почту GallyamovaEV@admsr.ru (исх. от 28.03.2023 № 164/2):</w:t>
            </w:r>
          </w:p>
          <w:p w:rsidR="00283260" w:rsidRPr="00B53669" w:rsidRDefault="00283260" w:rsidP="00A34E10">
            <w:pPr>
              <w:jc w:val="both"/>
            </w:pPr>
            <w:r w:rsidRPr="00B53669">
              <w:rPr>
                <w:rFonts w:eastAsia="Calibri"/>
                <w:color w:val="000000"/>
                <w:lang w:eastAsia="en-US"/>
              </w:rPr>
              <w:t>Замечания и предложения отсутствуют.</w:t>
            </w:r>
            <w:r w:rsidRPr="00B53669"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83260" w:rsidRPr="00B53669" w:rsidRDefault="00283260" w:rsidP="00A34E10">
            <w:pPr>
              <w:jc w:val="both"/>
            </w:pPr>
            <w:r w:rsidRPr="00B53669">
              <w:t>Учтено.</w:t>
            </w:r>
          </w:p>
          <w:p w:rsidR="00283260" w:rsidRPr="00B53669" w:rsidRDefault="00283260" w:rsidP="00A34E10">
            <w:pPr>
              <w:jc w:val="both"/>
            </w:pPr>
            <w:r w:rsidRPr="00B53669">
              <w:t>Внесение  изменений в правовой акт не требуется</w:t>
            </w:r>
          </w:p>
        </w:tc>
      </w:tr>
      <w:tr w:rsidR="00283260" w:rsidRPr="004E546F" w:rsidTr="00A34E10">
        <w:trPr>
          <w:trHeight w:val="641"/>
        </w:trPr>
        <w:tc>
          <w:tcPr>
            <w:tcW w:w="2410" w:type="dxa"/>
            <w:shd w:val="clear" w:color="auto" w:fill="auto"/>
            <w:vAlign w:val="center"/>
          </w:tcPr>
          <w:p w:rsidR="00283260" w:rsidRPr="00B53669" w:rsidRDefault="00283260" w:rsidP="00A34E10">
            <w:pPr>
              <w:jc w:val="both"/>
            </w:pPr>
            <w:r w:rsidRPr="00B53669">
              <w:t>Союз</w:t>
            </w:r>
          </w:p>
          <w:p w:rsidR="00283260" w:rsidRPr="00B53669" w:rsidRDefault="00283260" w:rsidP="00A34E10">
            <w:pPr>
              <w:jc w:val="both"/>
            </w:pPr>
            <w:r w:rsidRPr="00B53669">
              <w:t>«Сургутская торгово-промышленная палата»</w:t>
            </w:r>
          </w:p>
        </w:tc>
        <w:tc>
          <w:tcPr>
            <w:tcW w:w="5529" w:type="dxa"/>
            <w:shd w:val="clear" w:color="auto" w:fill="auto"/>
          </w:tcPr>
          <w:p w:rsidR="00283260" w:rsidRPr="00B53669" w:rsidRDefault="00283260" w:rsidP="00A34E10">
            <w:pPr>
              <w:jc w:val="both"/>
            </w:pPr>
            <w:r w:rsidRPr="00B53669">
              <w:t xml:space="preserve">Предложение поступило на электронную почту </w:t>
            </w:r>
            <w:r w:rsidRPr="00B53669">
              <w:rPr>
                <w:u w:val="single"/>
              </w:rPr>
              <w:t>GallyamovaEV@admsr.ru</w:t>
            </w:r>
          </w:p>
          <w:p w:rsidR="00283260" w:rsidRPr="00B53669" w:rsidRDefault="00283260" w:rsidP="00A34E10">
            <w:pPr>
              <w:jc w:val="both"/>
            </w:pPr>
            <w:r w:rsidRPr="00B53669">
              <w:t>(исх. от 29.03.2023 № 162):</w:t>
            </w:r>
          </w:p>
          <w:p w:rsidR="00283260" w:rsidRPr="00B53669" w:rsidRDefault="00283260" w:rsidP="00A34E10">
            <w:pPr>
              <w:jc w:val="both"/>
            </w:pPr>
            <w:r w:rsidRPr="00B53669">
              <w:t>В целях соблюдения интересов субъектов предпринимательской деятельности – получателей субсидии рекомендуем увеличить срок исполнения требования о возврате субсидии до 30 календарных дней с даты получения письменного требования о возврате субсидии. Считаем, что предлагаемый срок является оптимальным для возврата субсидии, в противном случае субъекты малого и среднего предпринимательства могут испытывать трудности в связи с необходимостью возврата субсидии в короткие сроки, предусмотренные действующей редакцией Порядка.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83260" w:rsidRPr="00B53669" w:rsidRDefault="00283260" w:rsidP="00A34E10">
            <w:pPr>
              <w:jc w:val="both"/>
            </w:pPr>
            <w:r w:rsidRPr="00B53669">
              <w:t>Учтено.</w:t>
            </w:r>
          </w:p>
          <w:p w:rsidR="00283260" w:rsidRPr="00B53669" w:rsidRDefault="00283260" w:rsidP="00A34E10">
            <w:pPr>
              <w:jc w:val="both"/>
            </w:pPr>
            <w:r w:rsidRPr="00B53669">
              <w:t>Регулирующим органом будут внесены изменения в</w:t>
            </w:r>
          </w:p>
          <w:p w:rsidR="00283260" w:rsidRPr="00B53669" w:rsidRDefault="00283260" w:rsidP="00A34E10">
            <w:pPr>
              <w:jc w:val="both"/>
            </w:pPr>
            <w:r w:rsidRPr="00B53669">
              <w:t>части увеличения срока возврата средств субсидии в бюджет Сургутского района с 10 рабочих дней до 30 календарных дней с даты получения письменного требования о возврате субсидии.</w:t>
            </w:r>
          </w:p>
          <w:p w:rsidR="00283260" w:rsidRPr="00453863" w:rsidRDefault="00283260" w:rsidP="00A34E10">
            <w:pPr>
              <w:jc w:val="both"/>
            </w:pPr>
            <w:r w:rsidRPr="00B53669">
              <w:t xml:space="preserve">В подпункте 31.2. пункта 31 главы 3 постановления слова «в течении 10 (десяти) рабочих дней» </w:t>
            </w:r>
            <w:r>
              <w:t xml:space="preserve">будут изложены </w:t>
            </w:r>
            <w:r w:rsidRPr="00B53669">
              <w:t>«в течение 30 (тридцати) календарных дней».</w:t>
            </w:r>
          </w:p>
        </w:tc>
      </w:tr>
    </w:tbl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lastRenderedPageBreak/>
        <w:t xml:space="preserve">Таким образом, в период проведения публичных консультаций поступило 5 отзывов с 8 замечаниями (концептуальным одобрением текущей редакции </w:t>
      </w:r>
      <w:r>
        <w:rPr>
          <w:sz w:val="28"/>
          <w:szCs w:val="28"/>
        </w:rPr>
        <w:t>МНПА)</w:t>
      </w:r>
      <w:r w:rsidRPr="00B53669">
        <w:rPr>
          <w:sz w:val="28"/>
          <w:szCs w:val="28"/>
        </w:rPr>
        <w:t xml:space="preserve"> и 1 отзыв с 1 замечанием с указанием необходимости внесения изменений в </w:t>
      </w:r>
      <w:r>
        <w:rPr>
          <w:sz w:val="28"/>
          <w:szCs w:val="28"/>
        </w:rPr>
        <w:t>МНПА</w:t>
      </w:r>
      <w:r w:rsidRPr="00B53669">
        <w:rPr>
          <w:sz w:val="28"/>
          <w:szCs w:val="28"/>
        </w:rPr>
        <w:t>. Регулирующим органом все замечания и предложения приняты</w:t>
      </w:r>
      <w:r>
        <w:rPr>
          <w:sz w:val="28"/>
          <w:szCs w:val="28"/>
        </w:rPr>
        <w:t xml:space="preserve">, </w:t>
      </w:r>
      <w:r w:rsidRPr="00B5366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МНПА </w:t>
      </w:r>
      <w:r w:rsidRPr="00B53669">
        <w:rPr>
          <w:sz w:val="28"/>
          <w:szCs w:val="28"/>
        </w:rPr>
        <w:t>будут внесены изменения.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б) информация, предоставленная в отчете об ОФВ, свидетельствует о качественном п</w:t>
      </w:r>
      <w:r>
        <w:rPr>
          <w:sz w:val="28"/>
          <w:szCs w:val="28"/>
        </w:rPr>
        <w:t>роведении процедуры ОФВ и  подготовке указанного отчета.  В</w:t>
      </w:r>
      <w:r w:rsidRPr="00B53669">
        <w:rPr>
          <w:sz w:val="28"/>
          <w:szCs w:val="28"/>
        </w:rPr>
        <w:t>ыводы, сделанные в Отчете об ОФВ, являются обоснованными относительно существующего регулирования.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 w:rsidRPr="001576BB">
        <w:rPr>
          <w:sz w:val="28"/>
          <w:szCs w:val="28"/>
        </w:rPr>
        <w:t xml:space="preserve">в) </w:t>
      </w:r>
      <w:r>
        <w:rPr>
          <w:sz w:val="28"/>
          <w:szCs w:val="28"/>
        </w:rPr>
        <w:t>с</w:t>
      </w:r>
      <w:r w:rsidRPr="001576BB">
        <w:rPr>
          <w:sz w:val="28"/>
          <w:szCs w:val="28"/>
        </w:rPr>
        <w:t>тоит</w:t>
      </w:r>
      <w:r w:rsidRPr="00B53669">
        <w:rPr>
          <w:sz w:val="28"/>
          <w:szCs w:val="28"/>
        </w:rPr>
        <w:t xml:space="preserve"> отметить, что публичные консультации были организованы качественно. Было направлено уведомление о проведении публичных консультаций по МНПА, не нарушены сроки уведомления заинтересованных лиц о проведении публичных консультаций по МНПА и результатах рассмотрения их мнений. В период проведения публичных консультаций регулирующий орган проинформировал участников публичных консультаций о результатах рассмотрения их предложений.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По информации Регулирующего органа фактов не достижения заявленных целей правового регулирования, фактических отрицательных последствий принятия </w:t>
      </w:r>
      <w:r>
        <w:rPr>
          <w:sz w:val="28"/>
          <w:szCs w:val="28"/>
        </w:rPr>
        <w:t>МНПА</w:t>
      </w:r>
      <w:r w:rsidRPr="00B53669">
        <w:rPr>
          <w:sz w:val="28"/>
          <w:szCs w:val="28"/>
        </w:rPr>
        <w:t>, а также положений, необоснованно затрудняющих ведение предпринимательской и иной экономической деятельности, не выявлено.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В Отчете об ОФВ представлена динамика частных организаций, осуществляющих образовательную деятельность по реализации образовательных программ дошкольного образования с 2021</w:t>
      </w:r>
      <w:r>
        <w:rPr>
          <w:sz w:val="28"/>
          <w:szCs w:val="28"/>
        </w:rPr>
        <w:t xml:space="preserve"> </w:t>
      </w:r>
      <w:r w:rsidRPr="00B53669">
        <w:rPr>
          <w:sz w:val="28"/>
          <w:szCs w:val="28"/>
        </w:rPr>
        <w:t xml:space="preserve">по 2023 год. </w:t>
      </w:r>
    </w:p>
    <w:p w:rsidR="00283260" w:rsidRPr="00B44BF9" w:rsidRDefault="00283260" w:rsidP="00283260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2021 год – </w:t>
      </w:r>
      <w:r w:rsidRPr="00B44BF9">
        <w:rPr>
          <w:sz w:val="28"/>
          <w:szCs w:val="28"/>
        </w:rPr>
        <w:t>2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2022 год – 2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2023 год – 3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Учитывая приведенную в Отчете об ОФВ динамику частных организаций, осуществляющих образовательную деятельность по реализации образовательных программ дошкольного образования, установлено, что цель правового регулирования, для достижения которой утвержден муниципальный нормативный правовой акт, достигнута. </w:t>
      </w:r>
    </w:p>
    <w:p w:rsidR="00283260" w:rsidRPr="00C6684F" w:rsidRDefault="00283260" w:rsidP="00283260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Введение правового регулирования привело к расширению конкуренции и увеличению количества частных организаций, осуществляющих образовательную деятельность по реализации образовательных программ дошкольного образования, имеющих возможность</w:t>
      </w:r>
      <w:r>
        <w:rPr>
          <w:sz w:val="28"/>
          <w:szCs w:val="28"/>
        </w:rPr>
        <w:t xml:space="preserve"> возместить затраты на создание условий для осуществления присмотра и ухода за детьми и содержания детей в частных организациях </w:t>
      </w:r>
      <w:r w:rsidRPr="00B53669">
        <w:rPr>
          <w:sz w:val="28"/>
          <w:szCs w:val="28"/>
        </w:rPr>
        <w:t>в населенных пунктах Сургутского района. Количество детей, обеспеченных сертификат</w:t>
      </w:r>
      <w:r>
        <w:rPr>
          <w:sz w:val="28"/>
          <w:szCs w:val="28"/>
        </w:rPr>
        <w:t xml:space="preserve">ами </w:t>
      </w:r>
      <w:r w:rsidRPr="00B53669">
        <w:rPr>
          <w:sz w:val="28"/>
          <w:szCs w:val="28"/>
        </w:rPr>
        <w:t>дошкольника</w:t>
      </w:r>
      <w:r>
        <w:rPr>
          <w:sz w:val="28"/>
          <w:szCs w:val="28"/>
        </w:rPr>
        <w:t xml:space="preserve">, в период </w:t>
      </w:r>
      <w:r w:rsidRPr="00B53669">
        <w:rPr>
          <w:sz w:val="28"/>
          <w:szCs w:val="28"/>
        </w:rPr>
        <w:t xml:space="preserve"> </w:t>
      </w:r>
      <w:r w:rsidRPr="00B53669">
        <w:rPr>
          <w:sz w:val="28"/>
          <w:szCs w:val="28"/>
          <w:lang w:val="en-US"/>
        </w:rPr>
        <w:t>c</w:t>
      </w:r>
      <w:r w:rsidRPr="00B53669"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t>по 2023 год   увеличилось с 44 до 125</w:t>
      </w:r>
      <w:r w:rsidRPr="00B53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 (выросло в </w:t>
      </w:r>
      <w:r w:rsidRPr="00B53669">
        <w:rPr>
          <w:sz w:val="28"/>
          <w:szCs w:val="28"/>
        </w:rPr>
        <w:t>2,8 раз</w:t>
      </w:r>
      <w:r>
        <w:rPr>
          <w:sz w:val="28"/>
          <w:szCs w:val="28"/>
        </w:rPr>
        <w:t>а)</w:t>
      </w:r>
      <w:r w:rsidRPr="00B53669">
        <w:rPr>
          <w:sz w:val="28"/>
          <w:szCs w:val="28"/>
        </w:rPr>
        <w:t>.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Правовое регулирование способствует: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- развитию условий конкуренции для </w:t>
      </w:r>
      <w:r>
        <w:rPr>
          <w:sz w:val="28"/>
          <w:szCs w:val="28"/>
        </w:rPr>
        <w:t xml:space="preserve">субъектов, осуществляющих </w:t>
      </w:r>
      <w:r w:rsidRPr="00B53669">
        <w:rPr>
          <w:sz w:val="28"/>
          <w:szCs w:val="28"/>
        </w:rPr>
        <w:t xml:space="preserve">присмотр и уход за детьми, содержание детей в частных организациях, </w:t>
      </w:r>
      <w:r w:rsidRPr="00B53669">
        <w:rPr>
          <w:sz w:val="28"/>
          <w:szCs w:val="28"/>
        </w:rPr>
        <w:lastRenderedPageBreak/>
        <w:t>осуществляющи</w:t>
      </w:r>
      <w:r>
        <w:rPr>
          <w:sz w:val="28"/>
          <w:szCs w:val="28"/>
        </w:rPr>
        <w:t>х</w:t>
      </w:r>
      <w:r w:rsidRPr="00B53669">
        <w:rPr>
          <w:sz w:val="28"/>
          <w:szCs w:val="28"/>
        </w:rPr>
        <w:t xml:space="preserve"> образовательную деятельность по реализации образовательных программ дошкольного образования;</w:t>
      </w:r>
    </w:p>
    <w:p w:rsidR="00283260" w:rsidRPr="00B53669" w:rsidRDefault="00283260" w:rsidP="002832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3669">
        <w:rPr>
          <w:sz w:val="28"/>
          <w:szCs w:val="28"/>
        </w:rPr>
        <w:t xml:space="preserve"> увеличению охвата </w:t>
      </w:r>
      <w:r>
        <w:rPr>
          <w:sz w:val="28"/>
          <w:szCs w:val="28"/>
        </w:rPr>
        <w:t>детей дошкольным образованием</w:t>
      </w:r>
      <w:r w:rsidRPr="00B53669">
        <w:rPr>
          <w:sz w:val="28"/>
          <w:szCs w:val="28"/>
        </w:rPr>
        <w:t>, следовательно, снижению очередности</w:t>
      </w:r>
      <w:r>
        <w:rPr>
          <w:sz w:val="28"/>
          <w:szCs w:val="28"/>
        </w:rPr>
        <w:t xml:space="preserve"> поступления в детский сад</w:t>
      </w:r>
      <w:r w:rsidRPr="00B53669">
        <w:rPr>
          <w:sz w:val="28"/>
          <w:szCs w:val="28"/>
        </w:rPr>
        <w:t>;</w:t>
      </w:r>
    </w:p>
    <w:p w:rsidR="00283260" w:rsidRPr="000E14B9" w:rsidRDefault="00283260" w:rsidP="00283260">
      <w:pPr>
        <w:ind w:firstLine="709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- развитию негосударственного сектора по предоставлению услуг </w:t>
      </w:r>
      <w:r w:rsidRPr="000E14B9">
        <w:rPr>
          <w:sz w:val="28"/>
          <w:szCs w:val="28"/>
        </w:rPr>
        <w:t>дошкольного образования.</w:t>
      </w:r>
    </w:p>
    <w:p w:rsidR="00283260" w:rsidRPr="000E14B9" w:rsidRDefault="00283260" w:rsidP="00283260">
      <w:pPr>
        <w:ind w:firstLine="709"/>
        <w:jc w:val="both"/>
        <w:rPr>
          <w:sz w:val="28"/>
          <w:szCs w:val="28"/>
        </w:rPr>
      </w:pPr>
      <w:r w:rsidRPr="000E14B9">
        <w:rPr>
          <w:sz w:val="28"/>
          <w:szCs w:val="28"/>
        </w:rPr>
        <w:t>При проведении ОФВ регулирующим органом был произведен расчет стандартных издержек субъектов предпринимательской и инвестиционной деятельности, возникающих в связи с использованием требований регулирования, выполненный в соответствии с Методикой, утвержденной приказом Департамента экономического развития Ханты-Мансийского автономного округа – Югры от 30.09.2013 № 155, за период с 2021 по 2023 год</w:t>
      </w:r>
      <w:r>
        <w:rPr>
          <w:sz w:val="28"/>
          <w:szCs w:val="28"/>
        </w:rPr>
        <w:t>ы</w:t>
      </w:r>
      <w:r w:rsidRPr="000E14B9">
        <w:rPr>
          <w:sz w:val="28"/>
          <w:szCs w:val="28"/>
        </w:rPr>
        <w:t>.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0E14B9">
        <w:rPr>
          <w:sz w:val="28"/>
          <w:szCs w:val="28"/>
        </w:rPr>
        <w:t>Субъекты предпринимательской, инвестиционной и иной</w:t>
      </w:r>
      <w:r w:rsidRPr="00B53669">
        <w:rPr>
          <w:sz w:val="28"/>
          <w:szCs w:val="28"/>
        </w:rPr>
        <w:t xml:space="preserve"> экономической деятельности, несут расходы, связанные с необходимостью соблюдать требования установленные муниципальным нормативным правовым актом правового регулирования, а именно: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53669">
        <w:rPr>
          <w:sz w:val="28"/>
          <w:szCs w:val="28"/>
        </w:rPr>
        <w:t>Расходы на предоставление заявки для получения субсидии 1 раз в 3 года по пункту 13 Порядка</w:t>
      </w:r>
      <w:r>
        <w:rPr>
          <w:sz w:val="28"/>
          <w:szCs w:val="28"/>
        </w:rPr>
        <w:t xml:space="preserve">, где </w:t>
      </w:r>
      <w:r w:rsidRPr="00B53669">
        <w:rPr>
          <w:sz w:val="28"/>
          <w:szCs w:val="28"/>
        </w:rPr>
        <w:t>устанавливается перечень документов, предоставляемых организацией в Департамент образования (регулирующий орган). Единовременные расходы, связанные с предоставлением документов для получения субсидии на возмещение части затрат (расходы на заработную плату, расходные материалы для выполнения требования (канцелярские принадлежности, бумага, картридж (тонер) и т.п.), транспортные расходы))</w:t>
      </w:r>
      <w:r>
        <w:rPr>
          <w:sz w:val="28"/>
          <w:szCs w:val="28"/>
        </w:rPr>
        <w:t xml:space="preserve"> составили по годам</w:t>
      </w:r>
      <w:r w:rsidRPr="00B53669">
        <w:rPr>
          <w:sz w:val="28"/>
          <w:szCs w:val="28"/>
        </w:rPr>
        <w:t>: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2021 - 6 254,07 руб</w:t>
      </w:r>
      <w:r>
        <w:rPr>
          <w:sz w:val="28"/>
          <w:szCs w:val="28"/>
        </w:rPr>
        <w:t>.</w:t>
      </w:r>
      <w:r w:rsidRPr="00B53669">
        <w:rPr>
          <w:sz w:val="28"/>
          <w:szCs w:val="28"/>
        </w:rPr>
        <w:t xml:space="preserve">; 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2022 - 6 697,30 руб</w:t>
      </w:r>
      <w:r>
        <w:rPr>
          <w:sz w:val="28"/>
          <w:szCs w:val="28"/>
        </w:rPr>
        <w:t>.</w:t>
      </w:r>
      <w:r w:rsidRPr="00B53669">
        <w:rPr>
          <w:sz w:val="28"/>
          <w:szCs w:val="28"/>
        </w:rPr>
        <w:t>;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2023 – 7 315,00 руб</w:t>
      </w:r>
      <w:r>
        <w:rPr>
          <w:sz w:val="28"/>
          <w:szCs w:val="28"/>
        </w:rPr>
        <w:t>.</w:t>
      </w:r>
      <w:r w:rsidRPr="00B53669">
        <w:rPr>
          <w:sz w:val="28"/>
          <w:szCs w:val="28"/>
        </w:rPr>
        <w:t>;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Итого единовременные расходы за период 2021-2023 гг.: 20 266,37 руб.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2. Расходы на ежемесячное предоставление отчетности организацией в Департамент обра</w:t>
      </w:r>
      <w:r>
        <w:rPr>
          <w:sz w:val="28"/>
          <w:szCs w:val="28"/>
        </w:rPr>
        <w:t xml:space="preserve">зования согласно </w:t>
      </w:r>
      <w:r w:rsidRPr="00B53669">
        <w:rPr>
          <w:sz w:val="28"/>
          <w:szCs w:val="28"/>
        </w:rPr>
        <w:t>пункт</w:t>
      </w:r>
      <w:r>
        <w:rPr>
          <w:sz w:val="28"/>
          <w:szCs w:val="28"/>
        </w:rPr>
        <w:t>у 24 Порядка</w:t>
      </w:r>
      <w:r w:rsidRPr="00B53669">
        <w:rPr>
          <w:sz w:val="28"/>
          <w:szCs w:val="28"/>
        </w:rPr>
        <w:t xml:space="preserve"> (расходы на заработную плату, расходные материалы для выполнения требования (канцелярские принадлежности, бумага, картридж (тонер) и т.п.), транспортные расходы)). 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Периодические расходы</w:t>
      </w:r>
      <w:r>
        <w:rPr>
          <w:sz w:val="28"/>
          <w:szCs w:val="28"/>
        </w:rPr>
        <w:t>,</w:t>
      </w:r>
      <w:r w:rsidRPr="00B53669">
        <w:rPr>
          <w:sz w:val="28"/>
          <w:szCs w:val="28"/>
        </w:rPr>
        <w:t xml:space="preserve"> связанные с предоставлением отчетности</w:t>
      </w:r>
      <w:r>
        <w:rPr>
          <w:sz w:val="28"/>
          <w:szCs w:val="28"/>
        </w:rPr>
        <w:t>, составили по годам</w:t>
      </w:r>
      <w:r w:rsidRPr="00B53669">
        <w:rPr>
          <w:sz w:val="28"/>
          <w:szCs w:val="28"/>
        </w:rPr>
        <w:t xml:space="preserve">: 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2021 – 11 080,83 руб</w:t>
      </w:r>
      <w:r>
        <w:rPr>
          <w:sz w:val="28"/>
          <w:szCs w:val="28"/>
        </w:rPr>
        <w:t>.</w:t>
      </w:r>
      <w:r w:rsidRPr="00B53669">
        <w:rPr>
          <w:sz w:val="28"/>
          <w:szCs w:val="28"/>
        </w:rPr>
        <w:t xml:space="preserve">; 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2022 – 11 545,57 руб</w:t>
      </w:r>
      <w:r>
        <w:rPr>
          <w:sz w:val="28"/>
          <w:szCs w:val="28"/>
        </w:rPr>
        <w:t>.</w:t>
      </w:r>
      <w:r w:rsidRPr="00B53669">
        <w:rPr>
          <w:sz w:val="28"/>
          <w:szCs w:val="28"/>
        </w:rPr>
        <w:t>;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2023 – 12 189,57 руб</w:t>
      </w:r>
      <w:r>
        <w:rPr>
          <w:sz w:val="28"/>
          <w:szCs w:val="28"/>
        </w:rPr>
        <w:t>.</w:t>
      </w:r>
      <w:r w:rsidRPr="00B53669">
        <w:rPr>
          <w:sz w:val="28"/>
          <w:szCs w:val="28"/>
        </w:rPr>
        <w:t>;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Итого периодические расходы за период 2021-2023 гг.: 34 815,97 руб.</w:t>
      </w:r>
      <w:r w:rsidRPr="00B53669">
        <w:rPr>
          <w:sz w:val="28"/>
          <w:szCs w:val="28"/>
        </w:rPr>
        <w:tab/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3. Расходы на ежеквартальное предоставление отчета о достижении рез</w:t>
      </w:r>
      <w:r>
        <w:rPr>
          <w:sz w:val="28"/>
          <w:szCs w:val="28"/>
        </w:rPr>
        <w:t>ультатов показателей (пункт 36 П</w:t>
      </w:r>
      <w:r w:rsidRPr="00B53669">
        <w:rPr>
          <w:sz w:val="28"/>
          <w:szCs w:val="28"/>
        </w:rPr>
        <w:t>орядка) (расходы на заработную плату, расходные материалы для выполнения требования (канцелярские принадлежности, бумага, картридж (тонер) и т.п.), транспортные расходы)).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lastRenderedPageBreak/>
        <w:t>Периодические расходы</w:t>
      </w:r>
      <w:r>
        <w:rPr>
          <w:sz w:val="28"/>
          <w:szCs w:val="28"/>
        </w:rPr>
        <w:t>,</w:t>
      </w:r>
      <w:r w:rsidRPr="00B53669">
        <w:rPr>
          <w:sz w:val="28"/>
          <w:szCs w:val="28"/>
        </w:rPr>
        <w:t xml:space="preserve"> связанные с предоставлением отчетности</w:t>
      </w:r>
      <w:r>
        <w:rPr>
          <w:sz w:val="28"/>
          <w:szCs w:val="28"/>
        </w:rPr>
        <w:t>,</w:t>
      </w:r>
      <w:r w:rsidRPr="00B53669">
        <w:rPr>
          <w:sz w:val="28"/>
          <w:szCs w:val="28"/>
        </w:rPr>
        <w:t xml:space="preserve"> (ежеквартально): 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2021 – 3 030,10 руб</w:t>
      </w:r>
      <w:r>
        <w:rPr>
          <w:sz w:val="28"/>
          <w:szCs w:val="28"/>
        </w:rPr>
        <w:t>.</w:t>
      </w:r>
      <w:r w:rsidRPr="00B53669">
        <w:rPr>
          <w:sz w:val="28"/>
          <w:szCs w:val="28"/>
        </w:rPr>
        <w:t>;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2022 – 3 202,80 руб</w:t>
      </w:r>
      <w:r>
        <w:rPr>
          <w:sz w:val="28"/>
          <w:szCs w:val="28"/>
        </w:rPr>
        <w:t>.</w:t>
      </w:r>
      <w:r w:rsidRPr="00B53669">
        <w:rPr>
          <w:sz w:val="28"/>
          <w:szCs w:val="28"/>
        </w:rPr>
        <w:t>;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2023 – 3 433,16 руб</w:t>
      </w:r>
      <w:r>
        <w:rPr>
          <w:sz w:val="28"/>
          <w:szCs w:val="28"/>
        </w:rPr>
        <w:t>.</w:t>
      </w:r>
      <w:r w:rsidRPr="00B53669">
        <w:rPr>
          <w:sz w:val="28"/>
          <w:szCs w:val="28"/>
        </w:rPr>
        <w:t>;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Итого периодические расходы за период 2021-2023 гг.: 9 666,06 руб.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 xml:space="preserve">На основе проведенной </w:t>
      </w:r>
      <w:r>
        <w:rPr>
          <w:sz w:val="28"/>
          <w:szCs w:val="28"/>
        </w:rPr>
        <w:t>ОФВ МНПА</w:t>
      </w:r>
      <w:r w:rsidRPr="00B53669">
        <w:rPr>
          <w:sz w:val="28"/>
          <w:szCs w:val="28"/>
        </w:rPr>
        <w:t xml:space="preserve">, с учетом информации, представленной органом, осуществляющим </w:t>
      </w:r>
      <w:r>
        <w:rPr>
          <w:sz w:val="28"/>
          <w:szCs w:val="28"/>
        </w:rPr>
        <w:t>ОФВ МНПА</w:t>
      </w:r>
      <w:r w:rsidRPr="00B53669">
        <w:rPr>
          <w:sz w:val="28"/>
          <w:szCs w:val="28"/>
        </w:rPr>
        <w:t xml:space="preserve">, в отчете об </w:t>
      </w:r>
      <w:r>
        <w:rPr>
          <w:sz w:val="28"/>
          <w:szCs w:val="28"/>
        </w:rPr>
        <w:t xml:space="preserve"> </w:t>
      </w:r>
      <w:r w:rsidRPr="0010095B">
        <w:rPr>
          <w:sz w:val="28"/>
          <w:szCs w:val="28"/>
        </w:rPr>
        <w:t>ОФВ МНПА</w:t>
      </w:r>
      <w:r w:rsidRPr="00B53669">
        <w:rPr>
          <w:sz w:val="28"/>
          <w:szCs w:val="28"/>
        </w:rPr>
        <w:t>, своде предложений по результатам публичных консультаций, уполномоченным органом  установлено, что ф</w:t>
      </w:r>
      <w:r>
        <w:rPr>
          <w:sz w:val="28"/>
          <w:szCs w:val="28"/>
        </w:rPr>
        <w:t xml:space="preserve">актов </w:t>
      </w:r>
      <w:proofErr w:type="spellStart"/>
      <w:r>
        <w:rPr>
          <w:sz w:val="28"/>
          <w:szCs w:val="28"/>
        </w:rPr>
        <w:t>не</w:t>
      </w:r>
      <w:r w:rsidRPr="00B53669">
        <w:rPr>
          <w:sz w:val="28"/>
          <w:szCs w:val="28"/>
        </w:rPr>
        <w:t>достижения</w:t>
      </w:r>
      <w:proofErr w:type="spellEnd"/>
      <w:r w:rsidRPr="00B53669">
        <w:rPr>
          <w:sz w:val="28"/>
          <w:szCs w:val="28"/>
        </w:rPr>
        <w:t xml:space="preserve"> заявленных целей правового регулирования, фактических отрицательных последствий действия МНПА, положений, необоснованно затрудняющих ведение предпринимательской и иной экономической деятельности или приводящих к возникновению необоснованных расходов местного бюджета не выявлено.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  <w:r w:rsidRPr="00B53669">
        <w:rPr>
          <w:sz w:val="28"/>
          <w:szCs w:val="28"/>
        </w:rPr>
        <w:t>Вместе с тем, рассмотрев предложение, поступившее от Союза «Сургутская</w:t>
      </w:r>
      <w:r>
        <w:rPr>
          <w:sz w:val="28"/>
          <w:szCs w:val="28"/>
        </w:rPr>
        <w:t xml:space="preserve"> торгово-промышленная палата», У</w:t>
      </w:r>
      <w:r w:rsidRPr="00B53669">
        <w:rPr>
          <w:sz w:val="28"/>
          <w:szCs w:val="28"/>
        </w:rPr>
        <w:t xml:space="preserve">полномоченный орган считает, что в  МНПА необходимо внести изменения в части увеличения срока возврата средств субсидии в бюджет Сургутского района с 10 рабочих дней до 30 календарных дней </w:t>
      </w:r>
      <w:proofErr w:type="gramStart"/>
      <w:r w:rsidRPr="00B53669">
        <w:rPr>
          <w:sz w:val="28"/>
          <w:szCs w:val="28"/>
        </w:rPr>
        <w:t>с даты получения</w:t>
      </w:r>
      <w:proofErr w:type="gramEnd"/>
      <w:r w:rsidRPr="00B53669">
        <w:rPr>
          <w:sz w:val="28"/>
          <w:szCs w:val="28"/>
        </w:rPr>
        <w:t xml:space="preserve"> письменного требования о возврате субсидии. </w:t>
      </w:r>
    </w:p>
    <w:p w:rsidR="00283260" w:rsidRPr="00B53669" w:rsidRDefault="00CC0AE5" w:rsidP="002832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рекомендовал</w:t>
      </w:r>
      <w:r w:rsidR="00283260" w:rsidRPr="00B53669">
        <w:rPr>
          <w:sz w:val="28"/>
          <w:szCs w:val="28"/>
        </w:rPr>
        <w:t xml:space="preserve"> </w:t>
      </w:r>
      <w:r w:rsidR="00283260">
        <w:rPr>
          <w:sz w:val="28"/>
          <w:szCs w:val="28"/>
        </w:rPr>
        <w:t>Р</w:t>
      </w:r>
      <w:r w:rsidR="00283260" w:rsidRPr="00B53669">
        <w:rPr>
          <w:sz w:val="28"/>
          <w:szCs w:val="28"/>
        </w:rPr>
        <w:t>егулирующему органу учесть предложение поступившее от Союза «Сургутская торгово-промышленная палата»</w:t>
      </w:r>
      <w:r w:rsidR="00283260">
        <w:rPr>
          <w:sz w:val="28"/>
          <w:szCs w:val="28"/>
        </w:rPr>
        <w:t>,</w:t>
      </w:r>
      <w:r w:rsidR="00283260" w:rsidRPr="00B53669">
        <w:rPr>
          <w:sz w:val="28"/>
          <w:szCs w:val="28"/>
        </w:rPr>
        <w:t xml:space="preserve"> на основании которого разработать и утвердить проект МНПА</w:t>
      </w:r>
      <w:r w:rsidR="00283260">
        <w:rPr>
          <w:sz w:val="28"/>
          <w:szCs w:val="28"/>
        </w:rPr>
        <w:t xml:space="preserve"> о</w:t>
      </w:r>
      <w:r w:rsidR="00283260" w:rsidRPr="00B53669">
        <w:rPr>
          <w:sz w:val="28"/>
          <w:szCs w:val="28"/>
        </w:rPr>
        <w:t xml:space="preserve"> внесении  изменений в постановление администрации Сургутского района 12.10.2016 № 3558-нпа «Об утверждении Порядка предоставления субсидии юридическим лицам, индивидуальным предпринимателям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 в срок до 01.06.2023 года.</w:t>
      </w:r>
    </w:p>
    <w:p w:rsidR="00CC0AE5" w:rsidRPr="00CC0AE5" w:rsidRDefault="00CC0AE5" w:rsidP="00CC0A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B53669">
        <w:rPr>
          <w:sz w:val="28"/>
          <w:szCs w:val="28"/>
        </w:rPr>
        <w:t xml:space="preserve"> администрации Сургутского района</w:t>
      </w:r>
      <w:r>
        <w:rPr>
          <w:sz w:val="28"/>
          <w:szCs w:val="28"/>
        </w:rPr>
        <w:t xml:space="preserve"> от 25.05.2023 № 1468-нпа</w:t>
      </w:r>
      <w:r w:rsidRPr="00CC0AE5">
        <w:rPr>
          <w:sz w:val="26"/>
          <w:szCs w:val="26"/>
        </w:rPr>
        <w:t xml:space="preserve"> </w:t>
      </w:r>
      <w:r w:rsidRPr="00CC0AE5">
        <w:rPr>
          <w:sz w:val="28"/>
          <w:szCs w:val="28"/>
        </w:rPr>
        <w:t>«О внесении изменений в постановление администрации Сургутского района от 12.10.2016 № 3558-нпа»</w:t>
      </w:r>
      <w:r>
        <w:rPr>
          <w:sz w:val="28"/>
          <w:szCs w:val="28"/>
        </w:rPr>
        <w:t xml:space="preserve"> внесены соответствующие изменения</w:t>
      </w:r>
      <w:r>
        <w:rPr>
          <w:sz w:val="26"/>
          <w:szCs w:val="26"/>
        </w:rPr>
        <w:t xml:space="preserve">. </w:t>
      </w:r>
    </w:p>
    <w:p w:rsidR="00283260" w:rsidRPr="00B53669" w:rsidRDefault="00283260" w:rsidP="00283260">
      <w:pPr>
        <w:ind w:firstLine="708"/>
        <w:jc w:val="both"/>
        <w:rPr>
          <w:sz w:val="28"/>
          <w:szCs w:val="28"/>
        </w:rPr>
      </w:pPr>
    </w:p>
    <w:sectPr w:rsidR="00283260" w:rsidRPr="00B5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60"/>
    <w:rsid w:val="00283260"/>
    <w:rsid w:val="006F0D57"/>
    <w:rsid w:val="009E2C58"/>
    <w:rsid w:val="00C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260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28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000004">
    <w:name w:val="pt-000004"/>
    <w:basedOn w:val="a0"/>
    <w:rsid w:val="00283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260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28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000004">
    <w:name w:val="pt-000004"/>
    <w:basedOn w:val="a0"/>
    <w:rsid w:val="0028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admhma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ulation.admhmao.ru/" TargetMode="External"/><Relationship Id="rId5" Type="http://schemas.openxmlformats.org/officeDocument/2006/relationships/hyperlink" Target="https://regulation.admhmao.ru/projec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Наталия Александровна</dc:creator>
  <cp:keywords/>
  <dc:description/>
  <cp:lastModifiedBy>Воробьева Елена Анатольевна</cp:lastModifiedBy>
  <cp:revision>3</cp:revision>
  <dcterms:created xsi:type="dcterms:W3CDTF">2023-05-22T05:26:00Z</dcterms:created>
  <dcterms:modified xsi:type="dcterms:W3CDTF">2023-07-25T09:58:00Z</dcterms:modified>
</cp:coreProperties>
</file>