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89" w:rsidRDefault="00555D89">
      <w:pPr>
        <w:rPr>
          <w:sz w:val="28"/>
          <w:szCs w:val="28"/>
        </w:rPr>
      </w:pPr>
      <w:r w:rsidRPr="00555D89">
        <w:rPr>
          <w:sz w:val="28"/>
          <w:szCs w:val="28"/>
        </w:rPr>
        <w:t xml:space="preserve">Рекомендации публичных слушаний по проекту решения Совета депутатов </w:t>
      </w:r>
      <w:r>
        <w:rPr>
          <w:sz w:val="28"/>
          <w:szCs w:val="28"/>
        </w:rPr>
        <w:t xml:space="preserve">  </w:t>
      </w:r>
      <w:r w:rsidRPr="00555D8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555D89">
        <w:rPr>
          <w:sz w:val="28"/>
          <w:szCs w:val="28"/>
        </w:rPr>
        <w:t xml:space="preserve">б исполнении    бюджета Нязепетровского городского </w:t>
      </w:r>
      <w:r>
        <w:rPr>
          <w:sz w:val="28"/>
          <w:szCs w:val="28"/>
        </w:rPr>
        <w:t xml:space="preserve">поселения  </w:t>
      </w:r>
      <w:r w:rsidR="005265E0">
        <w:rPr>
          <w:sz w:val="28"/>
          <w:szCs w:val="28"/>
        </w:rPr>
        <w:t xml:space="preserve"> за 2023</w:t>
      </w:r>
      <w:r w:rsidRPr="00555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555D89">
        <w:rPr>
          <w:sz w:val="28"/>
          <w:szCs w:val="28"/>
        </w:rPr>
        <w:t>год»</w:t>
      </w:r>
    </w:p>
    <w:p w:rsidR="009E6B15" w:rsidRPr="00DE0F17" w:rsidRDefault="009E6B15" w:rsidP="00DE0F17">
      <w:pPr>
        <w:pStyle w:val="a3"/>
        <w:rPr>
          <w:rStyle w:val="a4"/>
        </w:rPr>
      </w:pPr>
      <w:r w:rsidRPr="00DE0F17">
        <w:rPr>
          <w:rStyle w:val="a4"/>
        </w:rPr>
        <w:t>Проведенный анализ исполнения бюджета по доходам показал, что по сравнению с аналогичным периодом 2022 года (исполнено 91 997,3 тыс. рублей) поступления в доходную часть бюджета в отчетном периоде текущего года увеличилось на 129 238,8 тыс. рублей, и на 2023 год составляют 221 236,1 тыс. рублей. Исполнение бюджета по доходам составило:</w:t>
      </w:r>
    </w:p>
    <w:p w:rsidR="009E6B15" w:rsidRPr="00DE0F17" w:rsidRDefault="009E6B15" w:rsidP="00DE0F17">
      <w:pPr>
        <w:pStyle w:val="a3"/>
        <w:rPr>
          <w:rStyle w:val="a4"/>
        </w:rPr>
      </w:pPr>
      <w:r w:rsidRPr="00DE0F17">
        <w:rPr>
          <w:rStyle w:val="a4"/>
        </w:rPr>
        <w:t xml:space="preserve">      - по налоговым доходам – 30 935,2 тыс. рублей;</w:t>
      </w:r>
    </w:p>
    <w:p w:rsidR="009E6B15" w:rsidRPr="00DE0F17" w:rsidRDefault="009E6B15" w:rsidP="00DE0F17">
      <w:pPr>
        <w:pStyle w:val="a3"/>
        <w:rPr>
          <w:rStyle w:val="a4"/>
        </w:rPr>
      </w:pPr>
      <w:r w:rsidRPr="00DE0F17">
        <w:rPr>
          <w:rStyle w:val="a4"/>
        </w:rPr>
        <w:t xml:space="preserve">      -по неналоговым доходам – 2 079,0 тыс. рублей; </w:t>
      </w:r>
    </w:p>
    <w:p w:rsidR="009E6B15" w:rsidRPr="00DE0F17" w:rsidRDefault="0021725B" w:rsidP="00DE0F17">
      <w:pPr>
        <w:pStyle w:val="a3"/>
        <w:rPr>
          <w:rStyle w:val="a4"/>
        </w:rPr>
      </w:pPr>
      <w:r>
        <w:rPr>
          <w:rStyle w:val="a4"/>
        </w:rPr>
        <w:t xml:space="preserve">      </w:t>
      </w:r>
      <w:r w:rsidR="009E6B15" w:rsidRPr="00DE0F17">
        <w:rPr>
          <w:rStyle w:val="a4"/>
        </w:rPr>
        <w:t>- по безвозмездным поступлениям – 188 221,9 тыс. рублей.</w:t>
      </w:r>
    </w:p>
    <w:p w:rsidR="00DE0F17" w:rsidRPr="00DE0F17" w:rsidRDefault="00DE0F17" w:rsidP="00DE0F17">
      <w:pPr>
        <w:pStyle w:val="a3"/>
        <w:rPr>
          <w:rStyle w:val="a4"/>
        </w:rPr>
      </w:pPr>
      <w:r w:rsidRPr="00DE0F17">
        <w:rPr>
          <w:rStyle w:val="a4"/>
        </w:rPr>
        <w:t xml:space="preserve">   Исполнение по налогу на доходы физических лиц составило 113,7% от годовых назначений или 15 563,0 тыс. рублей. </w:t>
      </w:r>
    </w:p>
    <w:p w:rsidR="00DE0F17" w:rsidRPr="00DE0F17" w:rsidRDefault="00DE0F17" w:rsidP="00DE0F17">
      <w:pPr>
        <w:pStyle w:val="a3"/>
        <w:rPr>
          <w:rStyle w:val="a4"/>
        </w:rPr>
      </w:pPr>
      <w:r w:rsidRPr="00DE0F17">
        <w:rPr>
          <w:rStyle w:val="a4"/>
        </w:rPr>
        <w:t>Поступления в бюджет Городского поселения доходов на товары (работы, услуги), реализуемые на территории РФ (акцизы по подакцизным товарам),  составили в 2023 год</w:t>
      </w:r>
      <w:r w:rsidR="0021725B">
        <w:rPr>
          <w:rStyle w:val="a4"/>
        </w:rPr>
        <w:t>у</w:t>
      </w:r>
      <w:r w:rsidRPr="00DE0F17">
        <w:rPr>
          <w:rStyle w:val="a4"/>
        </w:rPr>
        <w:t xml:space="preserve">  8 729,6 тыс. рублей. </w:t>
      </w:r>
    </w:p>
    <w:p w:rsidR="00DE0F17" w:rsidRPr="00DE0F17" w:rsidRDefault="00DE0F17" w:rsidP="00DE0F17">
      <w:pPr>
        <w:pStyle w:val="a3"/>
        <w:rPr>
          <w:rStyle w:val="a4"/>
        </w:rPr>
      </w:pPr>
      <w:r w:rsidRPr="00DE0F17">
        <w:rPr>
          <w:rStyle w:val="a4"/>
        </w:rPr>
        <w:t>Поступление налога на имущество физических лиц с</w:t>
      </w:r>
      <w:r w:rsidR="003E10D3">
        <w:rPr>
          <w:rStyle w:val="a4"/>
        </w:rPr>
        <w:t>оставило</w:t>
      </w:r>
      <w:r w:rsidRPr="00DE0F17">
        <w:rPr>
          <w:rStyle w:val="a4"/>
        </w:rPr>
        <w:t xml:space="preserve"> 105,4% к годовым назначениям (2 633,3 ты</w:t>
      </w:r>
      <w:r w:rsidR="003E10D3">
        <w:rPr>
          <w:rStyle w:val="a4"/>
        </w:rPr>
        <w:t>с. руб.). В сравнении с  2022 годом</w:t>
      </w:r>
      <w:r w:rsidRPr="00DE0F17">
        <w:rPr>
          <w:rStyle w:val="a4"/>
        </w:rPr>
        <w:t xml:space="preserve"> поступление увеличилось на 15,5% или  на 373,6 тыс. рублей, что связано с росто</w:t>
      </w:r>
      <w:r w:rsidR="00DE03EE">
        <w:rPr>
          <w:rStyle w:val="a4"/>
        </w:rPr>
        <w:t>м  налогооблагаемой базы за 2023</w:t>
      </w:r>
      <w:bookmarkStart w:id="0" w:name="_GoBack"/>
      <w:bookmarkEnd w:id="0"/>
      <w:r w:rsidRPr="00DE0F17">
        <w:rPr>
          <w:rStyle w:val="a4"/>
        </w:rPr>
        <w:t xml:space="preserve"> год. </w:t>
      </w:r>
    </w:p>
    <w:p w:rsidR="00DE0F17" w:rsidRPr="00DE0F17" w:rsidRDefault="00DE0F17" w:rsidP="00DE0F17">
      <w:pPr>
        <w:pStyle w:val="a3"/>
        <w:rPr>
          <w:rStyle w:val="a4"/>
        </w:rPr>
      </w:pPr>
      <w:r w:rsidRPr="00DE0F17">
        <w:rPr>
          <w:rStyle w:val="a4"/>
        </w:rPr>
        <w:t>Поступление земельного налога за 2023 год сос</w:t>
      </w:r>
      <w:r w:rsidR="003E10D3">
        <w:rPr>
          <w:rStyle w:val="a4"/>
        </w:rPr>
        <w:t>тавило</w:t>
      </w:r>
      <w:r w:rsidRPr="00DE0F17">
        <w:rPr>
          <w:rStyle w:val="a4"/>
        </w:rPr>
        <w:t xml:space="preserve"> 109,6% от годового плана (3 512,1 тыс. руб.). Снижение поступлений к соответствующему периоду 2022 года составило 779,6 тыс. рублей или 16,8%, что связано с проведенными зачетами переплаты на единый налоговый платеж.</w:t>
      </w:r>
    </w:p>
    <w:p w:rsidR="00DE0F17" w:rsidRPr="00DE0F17" w:rsidRDefault="00DE0F17" w:rsidP="00DE0F17">
      <w:pPr>
        <w:pStyle w:val="a3"/>
        <w:rPr>
          <w:rStyle w:val="a4"/>
        </w:rPr>
      </w:pPr>
      <w:r w:rsidRPr="00DE0F17">
        <w:rPr>
          <w:rStyle w:val="a4"/>
        </w:rPr>
        <w:t xml:space="preserve">По отмененным налогам, сборам и иным обязательным платежам поступило 0,4 тыс. рублей. </w:t>
      </w:r>
    </w:p>
    <w:p w:rsidR="00DE0F17" w:rsidRPr="00DE0F17" w:rsidRDefault="00DE0F17" w:rsidP="00DE0F17">
      <w:pPr>
        <w:pStyle w:val="a3"/>
        <w:rPr>
          <w:b/>
          <w:bCs/>
        </w:rPr>
      </w:pPr>
      <w:r w:rsidRPr="00DE0F17">
        <w:rPr>
          <w:b/>
          <w:bCs/>
        </w:rPr>
        <w:t xml:space="preserve">С учетом изменений, внесенных решениями о бюджете Городского  поселения, </w:t>
      </w:r>
      <w:r w:rsidR="00DE03EE">
        <w:rPr>
          <w:b/>
          <w:bCs/>
        </w:rPr>
        <w:t xml:space="preserve"> </w:t>
      </w:r>
      <w:r w:rsidRPr="00DE0F17">
        <w:rPr>
          <w:b/>
          <w:bCs/>
        </w:rPr>
        <w:t>расхо</w:t>
      </w:r>
      <w:r>
        <w:rPr>
          <w:b/>
          <w:bCs/>
        </w:rPr>
        <w:t>ды за</w:t>
      </w:r>
      <w:r w:rsidRPr="00DE0F17">
        <w:rPr>
          <w:b/>
          <w:bCs/>
        </w:rPr>
        <w:t xml:space="preserve"> 2023 год составили 221 732,4 тыс. рублей.</w:t>
      </w:r>
    </w:p>
    <w:p w:rsidR="00DE0F17" w:rsidRPr="00DE0F17" w:rsidRDefault="00DE0F17" w:rsidP="00DE0F17">
      <w:pPr>
        <w:pStyle w:val="a3"/>
        <w:rPr>
          <w:rStyle w:val="a4"/>
        </w:rPr>
      </w:pPr>
    </w:p>
    <w:p w:rsidR="00C129BE" w:rsidRDefault="00C129BE" w:rsidP="00DE0F17">
      <w:pPr>
        <w:pStyle w:val="a3"/>
        <w:rPr>
          <w:rStyle w:val="a4"/>
        </w:rPr>
      </w:pPr>
      <w:r w:rsidRPr="00DE0F17">
        <w:rPr>
          <w:rStyle w:val="a4"/>
        </w:rPr>
        <w:t>Учитывая вышеизложенное, участники публичных слушаний отмечают, что финансовым управлением администрации Нязепетровского муниципального района была проведена большая работа</w:t>
      </w:r>
      <w:r w:rsidR="003E10D3">
        <w:rPr>
          <w:rStyle w:val="a4"/>
        </w:rPr>
        <w:t xml:space="preserve"> по</w:t>
      </w:r>
      <w:r w:rsidRPr="00DE0F17">
        <w:rPr>
          <w:rStyle w:val="a4"/>
        </w:rPr>
        <w:t xml:space="preserve"> исполнению бюдж</w:t>
      </w:r>
      <w:r w:rsidR="00616CFF">
        <w:rPr>
          <w:rStyle w:val="a4"/>
        </w:rPr>
        <w:t>ета городского поселения за 2023</w:t>
      </w:r>
      <w:r w:rsidRPr="00DE0F17">
        <w:rPr>
          <w:rStyle w:val="a4"/>
        </w:rPr>
        <w:t xml:space="preserve"> год</w:t>
      </w:r>
      <w:r w:rsidR="00612466" w:rsidRPr="00DE0F17">
        <w:rPr>
          <w:rStyle w:val="a4"/>
        </w:rPr>
        <w:t xml:space="preserve"> и рекомендуют:</w:t>
      </w:r>
    </w:p>
    <w:p w:rsidR="00612466" w:rsidRPr="00DE0F17" w:rsidRDefault="003E10D3" w:rsidP="00DE0F17">
      <w:pPr>
        <w:pStyle w:val="a3"/>
        <w:rPr>
          <w:rStyle w:val="a4"/>
        </w:rPr>
      </w:pPr>
      <w:r>
        <w:rPr>
          <w:rStyle w:val="a4"/>
        </w:rPr>
        <w:t>- продолжить</w:t>
      </w:r>
      <w:r w:rsidR="00612466" w:rsidRPr="00DE0F17">
        <w:rPr>
          <w:rStyle w:val="a4"/>
        </w:rPr>
        <w:t xml:space="preserve"> работу по снижению дебиторской и кредиторской задолженности; </w:t>
      </w:r>
    </w:p>
    <w:p w:rsidR="00612466" w:rsidRPr="00DE0F17" w:rsidRDefault="00612466" w:rsidP="00DE0F17">
      <w:pPr>
        <w:pStyle w:val="a3"/>
        <w:rPr>
          <w:rStyle w:val="a4"/>
        </w:rPr>
      </w:pPr>
      <w:r w:rsidRPr="00DE0F17">
        <w:rPr>
          <w:rStyle w:val="a4"/>
        </w:rPr>
        <w:t>- обеспечивать своевременное и полное поступление налогов и сборов;</w:t>
      </w:r>
    </w:p>
    <w:p w:rsidR="00612466" w:rsidRPr="00DE0F17" w:rsidRDefault="00612466" w:rsidP="00DE0F17">
      <w:pPr>
        <w:pStyle w:val="a3"/>
        <w:rPr>
          <w:rStyle w:val="a4"/>
        </w:rPr>
      </w:pPr>
      <w:r w:rsidRPr="00DE0F17">
        <w:rPr>
          <w:rStyle w:val="a4"/>
        </w:rPr>
        <w:t>- провести анализ нарушений по вопросам бюджетного учета и отчетности;</w:t>
      </w:r>
    </w:p>
    <w:p w:rsidR="00612466" w:rsidRPr="00DE0F17" w:rsidRDefault="00612466" w:rsidP="00DE0F17">
      <w:pPr>
        <w:pStyle w:val="a3"/>
        <w:rPr>
          <w:rStyle w:val="a4"/>
        </w:rPr>
      </w:pPr>
      <w:r w:rsidRPr="00DE0F17">
        <w:rPr>
          <w:rStyle w:val="a4"/>
        </w:rPr>
        <w:t>- принять меры по эффективному и полному освоению бюджетных средств.</w:t>
      </w:r>
    </w:p>
    <w:p w:rsidR="00616CFF" w:rsidRPr="00DE0F17" w:rsidRDefault="00616CFF" w:rsidP="00616CFF">
      <w:pPr>
        <w:pStyle w:val="a3"/>
        <w:rPr>
          <w:rStyle w:val="a4"/>
        </w:rPr>
      </w:pPr>
      <w:r>
        <w:rPr>
          <w:rStyle w:val="a4"/>
        </w:rPr>
        <w:t xml:space="preserve">  Совету депутатов Нязепетровского городского поселения рассмотреть и принять решение «Об исполнении бюджета Нязепетровского городского поселения за 2023 год».</w:t>
      </w:r>
    </w:p>
    <w:p w:rsidR="00C129BE" w:rsidRPr="00DE0F17" w:rsidRDefault="00C129BE" w:rsidP="00DE0F17">
      <w:pPr>
        <w:pStyle w:val="a3"/>
        <w:rPr>
          <w:rStyle w:val="a4"/>
        </w:rPr>
      </w:pPr>
    </w:p>
    <w:p w:rsidR="00555D89" w:rsidRPr="009E6B15" w:rsidRDefault="00555D89" w:rsidP="00DE0F17">
      <w:pPr>
        <w:rPr>
          <w:rStyle w:val="a4"/>
          <w:sz w:val="28"/>
          <w:szCs w:val="28"/>
        </w:rPr>
      </w:pPr>
    </w:p>
    <w:sectPr w:rsidR="00555D89" w:rsidRPr="009E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C45"/>
    <w:multiLevelType w:val="hybridMultilevel"/>
    <w:tmpl w:val="A354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4F99"/>
    <w:multiLevelType w:val="hybridMultilevel"/>
    <w:tmpl w:val="DA38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89"/>
    <w:rsid w:val="00082B49"/>
    <w:rsid w:val="000D0376"/>
    <w:rsid w:val="0021725B"/>
    <w:rsid w:val="003E10D3"/>
    <w:rsid w:val="005265E0"/>
    <w:rsid w:val="00555D89"/>
    <w:rsid w:val="00612466"/>
    <w:rsid w:val="00616CFF"/>
    <w:rsid w:val="009E6B15"/>
    <w:rsid w:val="00C129BE"/>
    <w:rsid w:val="00C91B32"/>
    <w:rsid w:val="00DE03EE"/>
    <w:rsid w:val="00D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CE62-ED02-48B4-9FF4-1D457D13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D89"/>
    <w:pPr>
      <w:spacing w:after="0" w:line="240" w:lineRule="auto"/>
    </w:pPr>
  </w:style>
  <w:style w:type="character" w:styleId="a4">
    <w:name w:val="Strong"/>
    <w:basedOn w:val="a0"/>
    <w:uiPriority w:val="22"/>
    <w:qFormat/>
    <w:rsid w:val="00555D89"/>
    <w:rPr>
      <w:b/>
      <w:bCs/>
    </w:rPr>
  </w:style>
  <w:style w:type="paragraph" w:styleId="a5">
    <w:name w:val="List Paragraph"/>
    <w:basedOn w:val="a"/>
    <w:uiPriority w:val="34"/>
    <w:qFormat/>
    <w:rsid w:val="00555D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Лукоянов Г В</dc:creator>
  <cp:keywords/>
  <dc:description/>
  <cp:lastModifiedBy>Лукоянов Г В</cp:lastModifiedBy>
  <cp:revision>11</cp:revision>
  <cp:lastPrinted>2023-05-22T02:52:00Z</cp:lastPrinted>
  <dcterms:created xsi:type="dcterms:W3CDTF">2024-05-02T03:25:00Z</dcterms:created>
  <dcterms:modified xsi:type="dcterms:W3CDTF">2024-05-13T09:50:00Z</dcterms:modified>
</cp:coreProperties>
</file>